
<file path=[Content_Types].xml><?xml version="1.0" encoding="utf-8"?>
<Types xmlns="http://schemas.openxmlformats.org/package/2006/content-types">
  <Default Extension="xml" ContentType="application/xml"/>
  <Default Extension="rels" ContentType="application/vnd.openxmlformats-package.relationships+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5DBB182" w14:textId="20594691" w:rsidR="00DB61AB" w:rsidRDefault="00A12B5B" w:rsidP="003E47C0">
      <w:pPr>
        <w:spacing w:after="0" w:line="240" w:lineRule="auto"/>
        <w:rPr>
          <w:rFonts w:ascii="Times New Roman" w:hAnsi="Times New Roman" w:cs="Times New Roman"/>
          <w:sz w:val="24"/>
          <w:szCs w:val="24"/>
        </w:rPr>
      </w:pPr>
      <w:r>
        <w:rPr>
          <w:rFonts w:ascii="Times New Roman" w:hAnsi="Times New Roman" w:cs="Times New Roman"/>
          <w:sz w:val="24"/>
          <w:szCs w:val="24"/>
        </w:rPr>
        <w:t>Bernd Beuscher</w:t>
      </w:r>
    </w:p>
    <w:p w14:paraId="3CF930D4" w14:textId="77777777" w:rsidR="00A12B5B" w:rsidRDefault="00A12B5B" w:rsidP="003E47C0">
      <w:pPr>
        <w:spacing w:after="0" w:line="240" w:lineRule="auto"/>
        <w:rPr>
          <w:rFonts w:ascii="Times New Roman" w:hAnsi="Times New Roman" w:cs="Times New Roman"/>
          <w:sz w:val="24"/>
          <w:szCs w:val="24"/>
        </w:rPr>
      </w:pPr>
    </w:p>
    <w:p w14:paraId="67F35668" w14:textId="4D319648" w:rsidR="00E53107" w:rsidRPr="00A12B5B" w:rsidRDefault="00E53107" w:rsidP="00E53107">
      <w:pPr>
        <w:spacing w:after="0" w:line="240" w:lineRule="auto"/>
        <w:rPr>
          <w:rFonts w:ascii="Times New Roman" w:hAnsi="Times New Roman" w:cs="Times New Roman"/>
          <w:b/>
          <w:i/>
          <w:sz w:val="24"/>
          <w:szCs w:val="24"/>
        </w:rPr>
      </w:pPr>
      <w:r w:rsidRPr="00A12B5B">
        <w:rPr>
          <w:rFonts w:ascii="Times New Roman" w:hAnsi="Times New Roman" w:cs="Times New Roman"/>
          <w:b/>
          <w:i/>
          <w:sz w:val="24"/>
          <w:szCs w:val="24"/>
        </w:rPr>
        <w:t>Was haben wir in Reli drauf?</w:t>
      </w:r>
      <w:r w:rsidR="003A5386" w:rsidRPr="009976B8">
        <w:rPr>
          <w:rStyle w:val="Funotenzeichen"/>
          <w:rFonts w:eastAsiaTheme="minorHAnsi" w:cs="Times New Roman"/>
          <w:szCs w:val="24"/>
        </w:rPr>
        <w:footnoteReference w:id="1"/>
      </w:r>
    </w:p>
    <w:p w14:paraId="7D46CDFC" w14:textId="77777777" w:rsidR="00E53107" w:rsidRPr="00A12B5B" w:rsidRDefault="00E53107" w:rsidP="00E53107">
      <w:pPr>
        <w:spacing w:after="0" w:line="240" w:lineRule="auto"/>
        <w:rPr>
          <w:rFonts w:ascii="Times New Roman" w:hAnsi="Times New Roman" w:cs="Times New Roman"/>
          <w:b/>
          <w:sz w:val="24"/>
          <w:szCs w:val="24"/>
        </w:rPr>
      </w:pPr>
      <w:r w:rsidRPr="00A12B5B">
        <w:rPr>
          <w:rFonts w:ascii="Times New Roman" w:hAnsi="Times New Roman" w:cs="Times New Roman"/>
          <w:b/>
          <w:sz w:val="24"/>
          <w:szCs w:val="24"/>
        </w:rPr>
        <w:t xml:space="preserve">Eine fachlich-evangelische Positionierung </w:t>
      </w:r>
    </w:p>
    <w:p w14:paraId="17EE1E8C" w14:textId="77777777" w:rsidR="00C65522" w:rsidRPr="0051074C" w:rsidRDefault="00C65522" w:rsidP="003E47C0">
      <w:pPr>
        <w:spacing w:after="0" w:line="240" w:lineRule="auto"/>
        <w:rPr>
          <w:rFonts w:ascii="Times New Roman" w:hAnsi="Times New Roman" w:cs="Times New Roman"/>
          <w:sz w:val="24"/>
          <w:szCs w:val="24"/>
        </w:rPr>
      </w:pPr>
    </w:p>
    <w:p w14:paraId="351DFD59" w14:textId="12B8FEA3" w:rsidR="00474A1E" w:rsidRPr="00983611" w:rsidRDefault="005469F6" w:rsidP="00983611">
      <w:pPr>
        <w:spacing w:after="0" w:line="240" w:lineRule="auto"/>
        <w:rPr>
          <w:rFonts w:ascii="Times New Roman" w:eastAsia="Batang" w:hAnsi="Times New Roman" w:cs="Times New Roman"/>
          <w:color w:val="000000"/>
          <w:sz w:val="24"/>
          <w:szCs w:val="24"/>
        </w:rPr>
      </w:pPr>
      <w:r>
        <w:rPr>
          <w:rFonts w:ascii="Times New Roman" w:hAnsi="Times New Roman" w:cs="Times New Roman"/>
          <w:bCs/>
          <w:noProof/>
          <w:sz w:val="24"/>
          <w:szCs w:val="24"/>
          <w:lang w:eastAsia="de-DE"/>
        </w:rPr>
        <mc:AlternateContent>
          <mc:Choice Requires="wps">
            <w:drawing>
              <wp:anchor distT="0" distB="0" distL="114300" distR="114300" simplePos="0" relativeHeight="251663360" behindDoc="0" locked="0" layoutInCell="1" allowOverlap="1" wp14:anchorId="7F97459C" wp14:editId="2B97A19A">
                <wp:simplePos x="0" y="0"/>
                <wp:positionH relativeFrom="column">
                  <wp:posOffset>2400300</wp:posOffset>
                </wp:positionH>
                <wp:positionV relativeFrom="paragraph">
                  <wp:posOffset>1406525</wp:posOffset>
                </wp:positionV>
                <wp:extent cx="3429000" cy="2400300"/>
                <wp:effectExtent l="0" t="0" r="0" b="12700"/>
                <wp:wrapSquare wrapText="bothSides"/>
                <wp:docPr id="3" name="Textfeld 3"/>
                <wp:cNvGraphicFramePr/>
                <a:graphic xmlns:a="http://schemas.openxmlformats.org/drawingml/2006/main">
                  <a:graphicData uri="http://schemas.microsoft.com/office/word/2010/wordprocessingShape">
                    <wps:wsp>
                      <wps:cNvSpPr txBox="1"/>
                      <wps:spPr>
                        <a:xfrm>
                          <a:off x="0" y="0"/>
                          <a:ext cx="3429000" cy="24003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389AFD17" w14:textId="2BAEE39A" w:rsidR="00C83794" w:rsidRDefault="00C83794" w:rsidP="000A2E1E">
                            <w:r>
                              <w:rPr>
                                <w:noProof/>
                                <w:lang w:eastAsia="de-DE"/>
                              </w:rPr>
                              <w:drawing>
                                <wp:inline distT="0" distB="0" distL="0" distR="0" wp14:anchorId="6F5E57D2" wp14:editId="502654D9">
                                  <wp:extent cx="3246120" cy="2164080"/>
                                  <wp:effectExtent l="0" t="0" r="5080" b="0"/>
                                  <wp:docPr id="9" name="Bild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ashabenwir4klein.jpg"/>
                                          <pic:cNvPicPr/>
                                        </pic:nvPicPr>
                                        <pic:blipFill>
                                          <a:blip r:embed="rId7">
                                            <a:extLst>
                                              <a:ext uri="{28A0092B-C50C-407E-A947-70E740481C1C}">
                                                <a14:useLocalDpi xmlns:a14="http://schemas.microsoft.com/office/drawing/2010/main" val="0"/>
                                              </a:ext>
                                            </a:extLst>
                                          </a:blip>
                                          <a:stretch>
                                            <a:fillRect/>
                                          </a:stretch>
                                        </pic:blipFill>
                                        <pic:spPr>
                                          <a:xfrm>
                                            <a:off x="0" y="0"/>
                                            <a:ext cx="3246120" cy="2164080"/>
                                          </a:xfrm>
                                          <a:prstGeom prst="rect">
                                            <a:avLst/>
                                          </a:prstGeom>
                                        </pic:spPr>
                                      </pic:pic>
                                    </a:graphicData>
                                  </a:graphic>
                                </wp:inline>
                              </w:drawing>
                            </w:r>
                          </w:p>
                          <w:p w14:paraId="0A0A839A" w14:textId="77777777" w:rsidR="00C83794" w:rsidRDefault="00C83794" w:rsidP="000A2E1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0,0l0,21600,21600,21600,21600,0xe">
                <v:stroke joinstyle="miter"/>
                <v:path gradientshapeok="t" o:connecttype="rect"/>
              </v:shapetype>
              <v:shape id="Textfeld 3" o:spid="_x0000_s1026" type="#_x0000_t202" style="position:absolute;margin-left:189pt;margin-top:110.75pt;width:270pt;height:189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" filled="f" stroked="f">
                <v:textbox>
                  <w:txbxContent>
                    <w:p w14:paraId="389AFD17" w14:textId="2BAEE39A" w:rsidR="000A2E1E" w:rsidRDefault="002E4666" w:rsidP="000A2E1E">
                      <w:r>
                        <w:rPr>
                          <w:noProof/>
                          <w:lang w:eastAsia="de-DE"/>
                        </w:rPr>
                        <w:drawing>
                          <wp:inline distT="0" distB="0" distL="0" distR="0" wp14:anchorId="6F5E57D2" wp14:editId="502654D9">
                            <wp:extent cx="3246120" cy="2164080"/>
                            <wp:effectExtent l="0" t="0" r="5080" b="0"/>
                            <wp:docPr id="9" name="Bild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ashabenwir4klein.jpg"/>
                                    <pic:cNvPicPr/>
                                  </pic:nvPicPr>
                                  <pic:blipFill>
                                    <a:blip r:embed="rId8">
                                      <a:extLst>
                                        <a:ext uri="{28A0092B-C50C-407E-A947-70E740481C1C}">
                                          <a14:useLocalDpi xmlns:a14="http://schemas.microsoft.com/office/drawing/2010/main" val="0"/>
                                        </a:ext>
                                      </a:extLst>
                                    </a:blip>
                                    <a:stretch>
                                      <a:fillRect/>
                                    </a:stretch>
                                  </pic:blipFill>
                                  <pic:spPr>
                                    <a:xfrm>
                                      <a:off x="0" y="0"/>
                                      <a:ext cx="3246120" cy="2164080"/>
                                    </a:xfrm>
                                    <a:prstGeom prst="rect">
                                      <a:avLst/>
                                    </a:prstGeom>
                                  </pic:spPr>
                                </pic:pic>
                              </a:graphicData>
                            </a:graphic>
                          </wp:inline>
                        </w:drawing>
                      </w:r>
                    </w:p>
                    <w:p w14:paraId="0A0A839A" w14:textId="77777777" w:rsidR="002E4666" w:rsidRDefault="002E4666" w:rsidP="000A2E1E"/>
                  </w:txbxContent>
                </v:textbox>
                <w10:wrap type="square"/>
              </v:shape>
            </w:pict>
          </mc:Fallback>
        </mc:AlternateContent>
      </w:r>
      <w:r w:rsidR="00474A1E" w:rsidRPr="0051074C">
        <w:rPr>
          <w:rFonts w:ascii="Times New Roman" w:hAnsi="Times New Roman" w:cs="Times New Roman"/>
          <w:bCs/>
          <w:sz w:val="24"/>
          <w:szCs w:val="24"/>
        </w:rPr>
        <w:t xml:space="preserve">Ziel </w:t>
      </w:r>
      <w:r w:rsidR="004B78DC">
        <w:rPr>
          <w:rFonts w:ascii="Times New Roman" w:hAnsi="Times New Roman" w:cs="Times New Roman"/>
          <w:bCs/>
          <w:sz w:val="24"/>
          <w:szCs w:val="24"/>
        </w:rPr>
        <w:t xml:space="preserve">von </w:t>
      </w:r>
      <w:r w:rsidR="00474A1E" w:rsidRPr="0051074C">
        <w:rPr>
          <w:rFonts w:ascii="Times New Roman" w:hAnsi="Times New Roman" w:cs="Times New Roman"/>
          <w:bCs/>
          <w:sz w:val="24"/>
          <w:szCs w:val="24"/>
        </w:rPr>
        <w:t>Bildung ist es, Menschen fähig zu machen, ihre Existenz zu verantworten und inte</w:t>
      </w:r>
      <w:r w:rsidR="00474A1E" w:rsidRPr="0051074C">
        <w:rPr>
          <w:rFonts w:ascii="Times New Roman" w:hAnsi="Times New Roman" w:cs="Times New Roman"/>
          <w:bCs/>
          <w:sz w:val="24"/>
          <w:szCs w:val="24"/>
        </w:rPr>
        <w:t>l</w:t>
      </w:r>
      <w:r w:rsidR="00474A1E" w:rsidRPr="0051074C">
        <w:rPr>
          <w:rFonts w:ascii="Times New Roman" w:hAnsi="Times New Roman" w:cs="Times New Roman"/>
          <w:bCs/>
          <w:sz w:val="24"/>
          <w:szCs w:val="24"/>
        </w:rPr>
        <w:t>ligenter über sich</w:t>
      </w:r>
      <w:r w:rsidR="00F8382E" w:rsidRPr="0051074C">
        <w:rPr>
          <w:rFonts w:ascii="Times New Roman" w:hAnsi="Times New Roman" w:cs="Times New Roman"/>
          <w:bCs/>
          <w:sz w:val="24"/>
          <w:szCs w:val="24"/>
        </w:rPr>
        <w:t>, Gott und die Welt</w:t>
      </w:r>
      <w:r w:rsidR="00474A1E" w:rsidRPr="0051074C">
        <w:rPr>
          <w:rFonts w:ascii="Times New Roman" w:hAnsi="Times New Roman" w:cs="Times New Roman"/>
          <w:bCs/>
          <w:sz w:val="24"/>
          <w:szCs w:val="24"/>
        </w:rPr>
        <w:t xml:space="preserve"> nachzudenken. Dabei geht es nicht nur um </w:t>
      </w:r>
      <w:r w:rsidR="009976B8">
        <w:rPr>
          <w:rFonts w:ascii="Times New Roman" w:hAnsi="Times New Roman" w:cs="Times New Roman"/>
          <w:bCs/>
          <w:sz w:val="24"/>
          <w:szCs w:val="24"/>
        </w:rPr>
        <w:t>Allgemein- und Vielwissen</w:t>
      </w:r>
      <w:r w:rsidR="00474A1E" w:rsidRPr="0051074C">
        <w:rPr>
          <w:rFonts w:ascii="Times New Roman" w:hAnsi="Times New Roman" w:cs="Times New Roman"/>
          <w:bCs/>
          <w:sz w:val="24"/>
          <w:szCs w:val="24"/>
        </w:rPr>
        <w:t>, sondern auch um</w:t>
      </w:r>
      <w:r w:rsidR="00F8382E" w:rsidRPr="0051074C">
        <w:rPr>
          <w:rFonts w:ascii="Times New Roman" w:hAnsi="Times New Roman" w:cs="Times New Roman"/>
          <w:bCs/>
          <w:sz w:val="24"/>
          <w:szCs w:val="24"/>
        </w:rPr>
        <w:t xml:space="preserve"> </w:t>
      </w:r>
      <w:r w:rsidR="00F8382E" w:rsidRPr="0051074C">
        <w:rPr>
          <w:rFonts w:ascii="Times New Roman" w:hAnsi="Times New Roman" w:cs="Times New Roman"/>
          <w:sz w:val="24"/>
          <w:szCs w:val="24"/>
        </w:rPr>
        <w:t xml:space="preserve">die Frage, wie in Herzensangelegenheiten das Antworten zu </w:t>
      </w:r>
      <w:r w:rsidR="00F8382E" w:rsidRPr="00983611">
        <w:rPr>
          <w:rFonts w:ascii="Times New Roman" w:hAnsi="Times New Roman" w:cs="Times New Roman"/>
          <w:sz w:val="24"/>
          <w:szCs w:val="24"/>
        </w:rPr>
        <w:t>verantworten ist.</w:t>
      </w:r>
      <w:r w:rsidR="00474A1E" w:rsidRPr="00983611">
        <w:rPr>
          <w:rFonts w:ascii="Times New Roman" w:hAnsi="Times New Roman" w:cs="Times New Roman"/>
          <w:bCs/>
          <w:sz w:val="24"/>
          <w:szCs w:val="24"/>
        </w:rPr>
        <w:t xml:space="preserve"> Das ist </w:t>
      </w:r>
      <w:r w:rsidR="002224F4" w:rsidRPr="00983611">
        <w:rPr>
          <w:rFonts w:ascii="Times New Roman" w:hAnsi="Times New Roman" w:cs="Times New Roman"/>
          <w:bCs/>
          <w:sz w:val="24"/>
          <w:szCs w:val="24"/>
        </w:rPr>
        <w:t>der verfassungsrechtlich geschützte</w:t>
      </w:r>
      <w:r w:rsidR="000A7C58" w:rsidRPr="00983611">
        <w:rPr>
          <w:rFonts w:ascii="Times New Roman" w:hAnsi="Times New Roman" w:cs="Times New Roman"/>
          <w:bCs/>
          <w:sz w:val="24"/>
          <w:szCs w:val="24"/>
        </w:rPr>
        <w:t xml:space="preserve"> </w:t>
      </w:r>
      <w:r w:rsidR="00474A1E" w:rsidRPr="00983611">
        <w:rPr>
          <w:rFonts w:ascii="Times New Roman" w:hAnsi="Times New Roman" w:cs="Times New Roman"/>
          <w:bCs/>
          <w:sz w:val="24"/>
          <w:szCs w:val="24"/>
        </w:rPr>
        <w:t>Schwerpunkt theologischer Bildung im evangelischen Religionsunterricht</w:t>
      </w:r>
      <w:r w:rsidR="000A7C58" w:rsidRPr="00983611">
        <w:rPr>
          <w:rFonts w:ascii="Times New Roman" w:hAnsi="Times New Roman" w:cs="Times New Roman"/>
          <w:bCs/>
          <w:sz w:val="24"/>
          <w:szCs w:val="24"/>
        </w:rPr>
        <w:t>.</w:t>
      </w:r>
      <w:r w:rsidR="00474A1E" w:rsidRPr="00983611">
        <w:rPr>
          <w:rFonts w:ascii="Times New Roman" w:hAnsi="Times New Roman" w:cs="Times New Roman"/>
          <w:bCs/>
          <w:sz w:val="24"/>
          <w:szCs w:val="24"/>
        </w:rPr>
        <w:t xml:space="preserve"> </w:t>
      </w:r>
      <w:r w:rsidR="002224F4" w:rsidRPr="00983611">
        <w:rPr>
          <w:rFonts w:ascii="Times New Roman" w:hAnsi="Times New Roman" w:cs="Times New Roman"/>
          <w:bCs/>
          <w:sz w:val="24"/>
          <w:szCs w:val="24"/>
        </w:rPr>
        <w:t xml:space="preserve">Dessen </w:t>
      </w:r>
      <w:r w:rsidR="00474A1E" w:rsidRPr="00983611">
        <w:rPr>
          <w:rFonts w:ascii="Times New Roman" w:hAnsi="Times New Roman" w:cs="Times New Roman"/>
          <w:bCs/>
          <w:sz w:val="24"/>
          <w:szCs w:val="24"/>
        </w:rPr>
        <w:t>Qualitätsmerk</w:t>
      </w:r>
      <w:r w:rsidR="000A7C58" w:rsidRPr="00983611">
        <w:rPr>
          <w:rFonts w:ascii="Times New Roman" w:hAnsi="Times New Roman" w:cs="Times New Roman"/>
          <w:bCs/>
          <w:sz w:val="24"/>
          <w:szCs w:val="24"/>
        </w:rPr>
        <w:t xml:space="preserve">mal </w:t>
      </w:r>
      <w:r w:rsidR="00474A1E" w:rsidRPr="00983611">
        <w:rPr>
          <w:rFonts w:ascii="Times New Roman" w:hAnsi="Times New Roman" w:cs="Times New Roman"/>
          <w:bCs/>
          <w:sz w:val="24"/>
          <w:szCs w:val="24"/>
        </w:rPr>
        <w:t>ist der Verzicht d</w:t>
      </w:r>
      <w:r w:rsidR="00474A1E" w:rsidRPr="00983611">
        <w:rPr>
          <w:rFonts w:ascii="Times New Roman" w:hAnsi="Times New Roman" w:cs="Times New Roman"/>
          <w:bCs/>
          <w:sz w:val="24"/>
          <w:szCs w:val="24"/>
        </w:rPr>
        <w:t>a</w:t>
      </w:r>
      <w:r w:rsidR="00474A1E" w:rsidRPr="00983611">
        <w:rPr>
          <w:rFonts w:ascii="Times New Roman" w:hAnsi="Times New Roman" w:cs="Times New Roman"/>
          <w:bCs/>
          <w:sz w:val="24"/>
          <w:szCs w:val="24"/>
        </w:rPr>
        <w:t xml:space="preserve">rauf, </w:t>
      </w:r>
      <w:r w:rsidR="00474A1E" w:rsidRPr="00983611">
        <w:rPr>
          <w:rFonts w:ascii="Times New Roman" w:eastAsia="Batang" w:hAnsi="Times New Roman" w:cs="Times New Roman"/>
          <w:color w:val="000000"/>
          <w:sz w:val="24"/>
          <w:szCs w:val="24"/>
        </w:rPr>
        <w:t>ideologisch zu simplifizieren, euphorisch unterzujubeln oder klerikal zu vereinnahmen.</w:t>
      </w:r>
      <w:r w:rsidR="00F8382E" w:rsidRPr="00983611">
        <w:rPr>
          <w:rFonts w:ascii="Times New Roman" w:eastAsia="Batang" w:hAnsi="Times New Roman" w:cs="Times New Roman"/>
          <w:color w:val="000000"/>
          <w:sz w:val="24"/>
          <w:szCs w:val="24"/>
        </w:rPr>
        <w:t xml:space="preserve"> </w:t>
      </w:r>
    </w:p>
    <w:p w14:paraId="1FF62C86" w14:textId="77777777" w:rsidR="002E4666" w:rsidRPr="00983611" w:rsidRDefault="002E4666" w:rsidP="00983611">
      <w:pPr>
        <w:spacing w:after="0" w:line="240" w:lineRule="auto"/>
        <w:rPr>
          <w:rFonts w:ascii="Times New Roman" w:eastAsia="Batang" w:hAnsi="Times New Roman" w:cs="Times New Roman"/>
          <w:color w:val="000000"/>
          <w:sz w:val="24"/>
          <w:szCs w:val="24"/>
        </w:rPr>
      </w:pPr>
    </w:p>
    <w:p w14:paraId="45132617" w14:textId="05F29204" w:rsidR="00C843FC" w:rsidRPr="00983611" w:rsidRDefault="00C843FC" w:rsidP="00DB4632">
      <w:pPr>
        <w:widowControl w:val="0"/>
        <w:autoSpaceDE w:val="0"/>
        <w:autoSpaceDN w:val="0"/>
        <w:adjustRightInd w:val="0"/>
        <w:spacing w:after="0" w:line="240" w:lineRule="auto"/>
        <w:rPr>
          <w:rFonts w:ascii="Times New Roman" w:hAnsi="Times New Roman" w:cs="Times New Roman"/>
          <w:sz w:val="24"/>
          <w:szCs w:val="24"/>
        </w:rPr>
      </w:pPr>
      <w:r w:rsidRPr="00983611">
        <w:rPr>
          <w:rFonts w:ascii="Times New Roman" w:hAnsi="Times New Roman" w:cs="Times New Roman"/>
          <w:sz w:val="24"/>
          <w:szCs w:val="24"/>
        </w:rPr>
        <w:t>Friedrich Schleiermacher hatte schon früh aktive Religiosität als Fachspezifikum von Relig</w:t>
      </w:r>
      <w:r w:rsidRPr="00983611">
        <w:rPr>
          <w:rFonts w:ascii="Times New Roman" w:hAnsi="Times New Roman" w:cs="Times New Roman"/>
          <w:sz w:val="24"/>
          <w:szCs w:val="24"/>
        </w:rPr>
        <w:t>i</w:t>
      </w:r>
      <w:r w:rsidRPr="00983611">
        <w:rPr>
          <w:rFonts w:ascii="Times New Roman" w:hAnsi="Times New Roman" w:cs="Times New Roman"/>
          <w:sz w:val="24"/>
          <w:szCs w:val="24"/>
        </w:rPr>
        <w:t>onsunterricht erkannt und Geschw</w:t>
      </w:r>
      <w:r w:rsidRPr="00983611">
        <w:rPr>
          <w:rFonts w:ascii="Times New Roman" w:hAnsi="Times New Roman" w:cs="Times New Roman"/>
          <w:sz w:val="24"/>
          <w:szCs w:val="24"/>
        </w:rPr>
        <w:t>a</w:t>
      </w:r>
      <w:r w:rsidRPr="00983611">
        <w:rPr>
          <w:rFonts w:ascii="Times New Roman" w:hAnsi="Times New Roman" w:cs="Times New Roman"/>
          <w:sz w:val="24"/>
          <w:szCs w:val="24"/>
        </w:rPr>
        <w:t>fel als dessen Feindbild</w:t>
      </w:r>
      <w:r w:rsidR="00F423BC" w:rsidRPr="00983611">
        <w:rPr>
          <w:rFonts w:ascii="Times New Roman" w:hAnsi="Times New Roman" w:cs="Times New Roman"/>
          <w:sz w:val="24"/>
          <w:szCs w:val="24"/>
        </w:rPr>
        <w:t>. In seinen „Reden an die Gebild</w:t>
      </w:r>
      <w:r w:rsidR="00F423BC" w:rsidRPr="00983611">
        <w:rPr>
          <w:rFonts w:ascii="Times New Roman" w:hAnsi="Times New Roman" w:cs="Times New Roman"/>
          <w:sz w:val="24"/>
          <w:szCs w:val="24"/>
        </w:rPr>
        <w:t>e</w:t>
      </w:r>
      <w:r w:rsidR="00F423BC" w:rsidRPr="00983611">
        <w:rPr>
          <w:rFonts w:ascii="Times New Roman" w:hAnsi="Times New Roman" w:cs="Times New Roman"/>
          <w:sz w:val="24"/>
          <w:szCs w:val="24"/>
        </w:rPr>
        <w:t>ten unter ihren Verächtern“ heißt es</w:t>
      </w:r>
      <w:r w:rsidR="00600AD2" w:rsidRPr="00983611">
        <w:rPr>
          <w:rFonts w:ascii="Times New Roman" w:hAnsi="Times New Roman" w:cs="Times New Roman"/>
          <w:sz w:val="24"/>
          <w:szCs w:val="24"/>
        </w:rPr>
        <w:t xml:space="preserve"> 1799</w:t>
      </w:r>
      <w:r w:rsidRPr="00983611">
        <w:rPr>
          <w:rFonts w:ascii="Times New Roman" w:hAnsi="Times New Roman" w:cs="Times New Roman"/>
          <w:sz w:val="24"/>
          <w:szCs w:val="24"/>
        </w:rPr>
        <w:t xml:space="preserve">: „Unsere Meinungen und Lehrsätze können wir Andern wohl mitteilen, dazu </w:t>
      </w:r>
      <w:r w:rsidR="00A05223" w:rsidRPr="00983611">
        <w:rPr>
          <w:rFonts w:ascii="Times New Roman" w:hAnsi="Times New Roman" w:cs="Times New Roman"/>
          <w:sz w:val="24"/>
          <w:szCs w:val="24"/>
        </w:rPr>
        <w:t>b</w:t>
      </w:r>
      <w:r w:rsidR="00A05223" w:rsidRPr="00983611">
        <w:rPr>
          <w:rFonts w:ascii="Times New Roman" w:hAnsi="Times New Roman" w:cs="Times New Roman"/>
          <w:sz w:val="24"/>
          <w:szCs w:val="24"/>
        </w:rPr>
        <w:t>e</w:t>
      </w:r>
      <w:r w:rsidRPr="00983611">
        <w:rPr>
          <w:rFonts w:ascii="Times New Roman" w:hAnsi="Times New Roman" w:cs="Times New Roman"/>
          <w:sz w:val="24"/>
          <w:szCs w:val="24"/>
        </w:rPr>
        <w:t>dürfen wir nur Worte, und sie nur der auffassenden nachbildenden Kraft des Geistes</w:t>
      </w:r>
      <w:r w:rsidR="00BA6D69">
        <w:rPr>
          <w:rFonts w:ascii="Times New Roman" w:hAnsi="Times New Roman" w:cs="Times New Roman"/>
          <w:sz w:val="24"/>
          <w:szCs w:val="24"/>
        </w:rPr>
        <w:t>: aber wir wissen sehr wohl, dass</w:t>
      </w:r>
      <w:r w:rsidRPr="00983611">
        <w:rPr>
          <w:rFonts w:ascii="Times New Roman" w:hAnsi="Times New Roman" w:cs="Times New Roman"/>
          <w:sz w:val="24"/>
          <w:szCs w:val="24"/>
        </w:rPr>
        <w:t xml:space="preserve"> das nur die Schatten uns</w:t>
      </w:r>
      <w:r w:rsidRPr="00983611">
        <w:rPr>
          <w:rFonts w:ascii="Times New Roman" w:hAnsi="Times New Roman" w:cs="Times New Roman"/>
          <w:sz w:val="24"/>
          <w:szCs w:val="24"/>
        </w:rPr>
        <w:t>e</w:t>
      </w:r>
      <w:r w:rsidRPr="00983611">
        <w:rPr>
          <w:rFonts w:ascii="Times New Roman" w:hAnsi="Times New Roman" w:cs="Times New Roman"/>
          <w:sz w:val="24"/>
          <w:szCs w:val="24"/>
        </w:rPr>
        <w:t>rer Anschauunge</w:t>
      </w:r>
      <w:r w:rsidR="00BA6D69">
        <w:rPr>
          <w:rFonts w:ascii="Times New Roman" w:hAnsi="Times New Roman" w:cs="Times New Roman"/>
          <w:sz w:val="24"/>
          <w:szCs w:val="24"/>
        </w:rPr>
        <w:t>n und unser Gefühle sind.“ D</w:t>
      </w:r>
      <w:r w:rsidRPr="00983611">
        <w:rPr>
          <w:rFonts w:ascii="Times New Roman" w:hAnsi="Times New Roman" w:cs="Times New Roman"/>
          <w:sz w:val="24"/>
          <w:szCs w:val="24"/>
        </w:rPr>
        <w:t xml:space="preserve">ann </w:t>
      </w:r>
      <w:r w:rsidR="00BA6D69">
        <w:rPr>
          <w:rFonts w:ascii="Times New Roman" w:hAnsi="Times New Roman" w:cs="Times New Roman"/>
          <w:sz w:val="24"/>
          <w:szCs w:val="24"/>
        </w:rPr>
        <w:t xml:space="preserve">vergleicht </w:t>
      </w:r>
      <w:r w:rsidRPr="00983611">
        <w:rPr>
          <w:rFonts w:ascii="Times New Roman" w:hAnsi="Times New Roman" w:cs="Times New Roman"/>
          <w:sz w:val="24"/>
          <w:szCs w:val="24"/>
        </w:rPr>
        <w:t>er „diese I</w:t>
      </w:r>
      <w:r w:rsidRPr="00983611">
        <w:rPr>
          <w:rFonts w:ascii="Times New Roman" w:hAnsi="Times New Roman" w:cs="Times New Roman"/>
          <w:sz w:val="24"/>
          <w:szCs w:val="24"/>
        </w:rPr>
        <w:t>n</w:t>
      </w:r>
      <w:r w:rsidRPr="00983611">
        <w:rPr>
          <w:rFonts w:ascii="Times New Roman" w:hAnsi="Times New Roman" w:cs="Times New Roman"/>
          <w:sz w:val="24"/>
          <w:szCs w:val="24"/>
        </w:rPr>
        <w:t xml:space="preserve">haber einer passiven Religiosität“ mit Menschen, die „in einer übel verstandenen Kunstsprache nur einige unpassende Worte </w:t>
      </w:r>
      <w:proofErr w:type="spellStart"/>
      <w:r w:rsidRPr="00983611">
        <w:rPr>
          <w:rFonts w:ascii="Times New Roman" w:hAnsi="Times New Roman" w:cs="Times New Roman"/>
          <w:sz w:val="24"/>
          <w:szCs w:val="24"/>
        </w:rPr>
        <w:t>herlallen</w:t>
      </w:r>
      <w:proofErr w:type="spellEnd"/>
      <w:r w:rsidRPr="00983611">
        <w:rPr>
          <w:rFonts w:ascii="Times New Roman" w:hAnsi="Times New Roman" w:cs="Times New Roman"/>
          <w:sz w:val="24"/>
          <w:szCs w:val="24"/>
        </w:rPr>
        <w:t xml:space="preserve"> wollen, die nicht ihr eigen sind.“ </w:t>
      </w:r>
      <w:r w:rsidR="00BA6D69">
        <w:rPr>
          <w:rFonts w:ascii="Times New Roman" w:hAnsi="Times New Roman" w:cs="Times New Roman"/>
          <w:sz w:val="24"/>
          <w:szCs w:val="24"/>
        </w:rPr>
        <w:t>I</w:t>
      </w:r>
      <w:r w:rsidR="00DB4632">
        <w:rPr>
          <w:rFonts w:ascii="Times New Roman" w:hAnsi="Times New Roman" w:cs="Times New Roman"/>
          <w:sz w:val="24"/>
          <w:szCs w:val="24"/>
        </w:rPr>
        <w:t>m Blick auf die Theologie als „</w:t>
      </w:r>
      <w:r w:rsidR="00983611" w:rsidRPr="00983611">
        <w:rPr>
          <w:rFonts w:ascii="Times New Roman" w:hAnsi="Times New Roman" w:cs="Times New Roman"/>
          <w:sz w:val="24"/>
          <w:szCs w:val="24"/>
        </w:rPr>
        <w:t>positi</w:t>
      </w:r>
      <w:r w:rsidR="00DB4632">
        <w:rPr>
          <w:rFonts w:ascii="Times New Roman" w:hAnsi="Times New Roman" w:cs="Times New Roman"/>
          <w:sz w:val="24"/>
          <w:szCs w:val="24"/>
        </w:rPr>
        <w:t>ve“</w:t>
      </w:r>
      <w:r w:rsidR="00983611" w:rsidRPr="00983611">
        <w:rPr>
          <w:rFonts w:ascii="Times New Roman" w:hAnsi="Times New Roman" w:cs="Times New Roman"/>
          <w:sz w:val="24"/>
          <w:szCs w:val="24"/>
        </w:rPr>
        <w:t xml:space="preserve"> Wissenschaft h</w:t>
      </w:r>
      <w:r w:rsidR="00DB4632">
        <w:rPr>
          <w:rFonts w:ascii="Times New Roman" w:hAnsi="Times New Roman" w:cs="Times New Roman"/>
          <w:sz w:val="24"/>
          <w:szCs w:val="24"/>
        </w:rPr>
        <w:t>ielt Schleiermacher es für die „</w:t>
      </w:r>
      <w:r w:rsidR="00983611" w:rsidRPr="00983611">
        <w:rPr>
          <w:rFonts w:ascii="Times New Roman" w:hAnsi="Times New Roman" w:cs="Times New Roman"/>
          <w:sz w:val="24"/>
          <w:szCs w:val="24"/>
        </w:rPr>
        <w:t>lächerlichste Sache von der Welt, wenn solch Wissen zu Stande käme, damit einer hinter dem Schreibtisc</w:t>
      </w:r>
      <w:r w:rsidR="00DB4632">
        <w:rPr>
          <w:rFonts w:ascii="Times New Roman" w:hAnsi="Times New Roman" w:cs="Times New Roman"/>
          <w:sz w:val="24"/>
          <w:szCs w:val="24"/>
        </w:rPr>
        <w:t>h säße und sagte, Ich weiß nun.</w:t>
      </w:r>
      <w:r w:rsidR="00983611" w:rsidRPr="00983611">
        <w:rPr>
          <w:rFonts w:ascii="Times New Roman" w:hAnsi="Times New Roman" w:cs="Times New Roman"/>
          <w:sz w:val="24"/>
          <w:szCs w:val="24"/>
        </w:rPr>
        <w:t>“</w:t>
      </w:r>
      <w:r w:rsidR="0027703E">
        <w:rPr>
          <w:rFonts w:ascii="Times New Roman" w:hAnsi="Times New Roman" w:cs="Times New Roman"/>
          <w:sz w:val="24"/>
          <w:szCs w:val="24"/>
        </w:rPr>
        <w:t xml:space="preserve"> Sinnfragen lassen sich nicht mit Informati</w:t>
      </w:r>
      <w:r w:rsidR="0027703E">
        <w:rPr>
          <w:rFonts w:ascii="Times New Roman" w:hAnsi="Times New Roman" w:cs="Times New Roman"/>
          <w:sz w:val="24"/>
          <w:szCs w:val="24"/>
        </w:rPr>
        <w:t>o</w:t>
      </w:r>
      <w:r w:rsidR="0027703E">
        <w:rPr>
          <w:rFonts w:ascii="Times New Roman" w:hAnsi="Times New Roman" w:cs="Times New Roman"/>
          <w:sz w:val="24"/>
          <w:szCs w:val="24"/>
        </w:rPr>
        <w:t xml:space="preserve">nen beantworten. Der Physiker Heinz von Foerster hat darauf hingewiesen, dass es bestimmte Fragen gibt, die weniger zu beantworten als zu verantworten sind. </w:t>
      </w:r>
    </w:p>
    <w:p w14:paraId="602A7B9F" w14:textId="77777777" w:rsidR="006E70B7" w:rsidRDefault="006E70B7" w:rsidP="00983611">
      <w:pPr>
        <w:widowControl w:val="0"/>
        <w:autoSpaceDE w:val="0"/>
        <w:autoSpaceDN w:val="0"/>
        <w:adjustRightInd w:val="0"/>
        <w:spacing w:after="0" w:line="240" w:lineRule="auto"/>
        <w:ind w:right="-28"/>
        <w:rPr>
          <w:rFonts w:ascii="Times New Roman" w:hAnsi="Times New Roman" w:cs="Times New Roman"/>
          <w:sz w:val="24"/>
          <w:szCs w:val="24"/>
        </w:rPr>
      </w:pPr>
    </w:p>
    <w:p w14:paraId="5FBB6D93" w14:textId="4144994B" w:rsidR="00BA6D69" w:rsidRPr="00FC38D4" w:rsidRDefault="00BA6D69" w:rsidP="00BA6D69">
      <w:pPr>
        <w:spacing w:after="0" w:line="240" w:lineRule="auto"/>
        <w:rPr>
          <w:rFonts w:ascii="Times New Roman" w:hAnsi="Times New Roman" w:cs="Times New Roman"/>
          <w:sz w:val="24"/>
          <w:szCs w:val="24"/>
        </w:rPr>
      </w:pPr>
      <w:r w:rsidRPr="00FC38D4">
        <w:rPr>
          <w:rFonts w:ascii="Times New Roman" w:hAnsi="Times New Roman" w:cs="Times New Roman"/>
          <w:sz w:val="24"/>
          <w:szCs w:val="24"/>
        </w:rPr>
        <w:t xml:space="preserve">Es hat sich allmählich ausgebildet: Bildung in Form von Wissen wird in der Regel als </w:t>
      </w:r>
      <w:r w:rsidR="006C24BA">
        <w:rPr>
          <w:rFonts w:ascii="Times New Roman" w:hAnsi="Times New Roman" w:cs="Times New Roman"/>
          <w:sz w:val="24"/>
          <w:szCs w:val="24"/>
        </w:rPr>
        <w:t xml:space="preserve">relativ </w:t>
      </w:r>
      <w:r w:rsidRPr="00FC38D4">
        <w:rPr>
          <w:rFonts w:ascii="Times New Roman" w:hAnsi="Times New Roman" w:cs="Times New Roman"/>
          <w:sz w:val="24"/>
          <w:szCs w:val="24"/>
        </w:rPr>
        <w:t xml:space="preserve">belanglos eingeschätzt. </w:t>
      </w:r>
      <w:r w:rsidR="006C24BA">
        <w:rPr>
          <w:rFonts w:ascii="Times New Roman" w:hAnsi="Times New Roman" w:cs="Times New Roman"/>
          <w:sz w:val="24"/>
          <w:szCs w:val="24"/>
        </w:rPr>
        <w:t>Man hat das Gefühl, dass die Beschwörung lebenslangen Lernens „zum Surrogat für ein immer wieder aufgeschobenes Leben“ ist: „Anstatt zu leben, lebt ma</w:t>
      </w:r>
      <w:r w:rsidR="006C24BA">
        <w:rPr>
          <w:rFonts w:ascii="Times New Roman" w:hAnsi="Times New Roman" w:cs="Times New Roman"/>
          <w:sz w:val="24"/>
          <w:szCs w:val="24"/>
        </w:rPr>
        <w:t>n</w:t>
      </w:r>
      <w:r w:rsidR="006C24BA">
        <w:rPr>
          <w:rFonts w:ascii="Times New Roman" w:hAnsi="Times New Roman" w:cs="Times New Roman"/>
          <w:sz w:val="24"/>
          <w:szCs w:val="24"/>
        </w:rPr>
        <w:t>cher nur den eigenen Erziehungsroman.“</w:t>
      </w:r>
      <w:r w:rsidR="007367D6">
        <w:rPr>
          <w:rStyle w:val="Funotenzeichen"/>
          <w:rFonts w:eastAsiaTheme="minorHAnsi" w:cs="Times New Roman"/>
          <w:szCs w:val="24"/>
        </w:rPr>
        <w:footnoteReference w:id="2"/>
      </w:r>
      <w:r w:rsidR="006C24BA">
        <w:rPr>
          <w:rFonts w:ascii="Times New Roman" w:hAnsi="Times New Roman" w:cs="Times New Roman"/>
          <w:sz w:val="24"/>
          <w:szCs w:val="24"/>
        </w:rPr>
        <w:t xml:space="preserve"> </w:t>
      </w:r>
      <w:r w:rsidRPr="00FC38D4">
        <w:rPr>
          <w:rFonts w:ascii="Times New Roman" w:hAnsi="Times New Roman" w:cs="Times New Roman"/>
          <w:sz w:val="24"/>
          <w:szCs w:val="24"/>
        </w:rPr>
        <w:t>Phasen von Frontalunterricht und Vorlesungen g</w:t>
      </w:r>
      <w:r w:rsidRPr="00FC38D4">
        <w:rPr>
          <w:rFonts w:ascii="Times New Roman" w:hAnsi="Times New Roman" w:cs="Times New Roman"/>
          <w:sz w:val="24"/>
          <w:szCs w:val="24"/>
        </w:rPr>
        <w:t>e</w:t>
      </w:r>
      <w:r w:rsidRPr="00FC38D4">
        <w:rPr>
          <w:rFonts w:ascii="Times New Roman" w:hAnsi="Times New Roman" w:cs="Times New Roman"/>
          <w:sz w:val="24"/>
          <w:szCs w:val="24"/>
        </w:rPr>
        <w:t xml:space="preserve">nießen unverhohlen </w:t>
      </w:r>
      <w:r w:rsidR="00DA79D6">
        <w:rPr>
          <w:rFonts w:ascii="Times New Roman" w:hAnsi="Times New Roman" w:cs="Times New Roman"/>
          <w:sz w:val="24"/>
          <w:szCs w:val="24"/>
        </w:rPr>
        <w:t xml:space="preserve">keine Achtung mehr. Man </w:t>
      </w:r>
      <w:proofErr w:type="spellStart"/>
      <w:r w:rsidR="00DA79D6">
        <w:rPr>
          <w:rFonts w:ascii="Times New Roman" w:hAnsi="Times New Roman" w:cs="Times New Roman"/>
          <w:sz w:val="24"/>
          <w:szCs w:val="24"/>
        </w:rPr>
        <w:t>googelt</w:t>
      </w:r>
      <w:proofErr w:type="spellEnd"/>
      <w:r w:rsidRPr="00FC38D4">
        <w:rPr>
          <w:rFonts w:ascii="Times New Roman" w:hAnsi="Times New Roman" w:cs="Times New Roman"/>
          <w:sz w:val="24"/>
          <w:szCs w:val="24"/>
        </w:rPr>
        <w:t>. Ein „Seminar“, also eine Gruppe von Menschen in einem Raum, mit Papiertexten, Kreidetafel und Schwamm, gilt als Klischee e</w:t>
      </w:r>
      <w:r w:rsidRPr="00FC38D4">
        <w:rPr>
          <w:rFonts w:ascii="Times New Roman" w:hAnsi="Times New Roman" w:cs="Times New Roman"/>
          <w:sz w:val="24"/>
          <w:szCs w:val="24"/>
        </w:rPr>
        <w:t>i</w:t>
      </w:r>
      <w:r w:rsidRPr="00FC38D4">
        <w:rPr>
          <w:rFonts w:ascii="Times New Roman" w:hAnsi="Times New Roman" w:cs="Times New Roman"/>
          <w:sz w:val="24"/>
          <w:szCs w:val="24"/>
        </w:rPr>
        <w:t>ner Nostalgie, nicht als geniale heuristische Versuchsanordnung. Was an Wertschätzung g</w:t>
      </w:r>
      <w:r w:rsidRPr="00FC38D4">
        <w:rPr>
          <w:rFonts w:ascii="Times New Roman" w:hAnsi="Times New Roman" w:cs="Times New Roman"/>
          <w:sz w:val="24"/>
          <w:szCs w:val="24"/>
        </w:rPr>
        <w:t>e</w:t>
      </w:r>
      <w:r w:rsidRPr="00FC38D4">
        <w:rPr>
          <w:rFonts w:ascii="Times New Roman" w:hAnsi="Times New Roman" w:cs="Times New Roman"/>
          <w:sz w:val="24"/>
          <w:szCs w:val="24"/>
        </w:rPr>
        <w:t>stiegen ist, sind Formen und Methoden existentieller Persönlichkeitsbildung. Das ist das g</w:t>
      </w:r>
      <w:r w:rsidRPr="00FC38D4">
        <w:rPr>
          <w:rFonts w:ascii="Times New Roman" w:hAnsi="Times New Roman" w:cs="Times New Roman"/>
          <w:sz w:val="24"/>
          <w:szCs w:val="24"/>
        </w:rPr>
        <w:t>e</w:t>
      </w:r>
      <w:r w:rsidRPr="00FC38D4">
        <w:rPr>
          <w:rFonts w:ascii="Times New Roman" w:hAnsi="Times New Roman" w:cs="Times New Roman"/>
          <w:sz w:val="24"/>
          <w:szCs w:val="24"/>
        </w:rPr>
        <w:t xml:space="preserve">nuine Feld religiöser Bildung. </w:t>
      </w:r>
      <w:r w:rsidR="002C199F">
        <w:rPr>
          <w:rFonts w:ascii="Times New Roman" w:hAnsi="Times New Roman" w:cs="Times New Roman"/>
          <w:sz w:val="24"/>
          <w:szCs w:val="24"/>
        </w:rPr>
        <w:t>„Bei Diskussionen über die geistig-seelischen Zukunftsprobl</w:t>
      </w:r>
      <w:r w:rsidR="002C199F">
        <w:rPr>
          <w:rFonts w:ascii="Times New Roman" w:hAnsi="Times New Roman" w:cs="Times New Roman"/>
          <w:sz w:val="24"/>
          <w:szCs w:val="24"/>
        </w:rPr>
        <w:t>e</w:t>
      </w:r>
      <w:r w:rsidR="002C199F">
        <w:rPr>
          <w:rFonts w:ascii="Times New Roman" w:hAnsi="Times New Roman" w:cs="Times New Roman"/>
          <w:sz w:val="24"/>
          <w:szCs w:val="24"/>
        </w:rPr>
        <w:t>me des Menschen wird sehr bald der naheliegende Gedanke entwickelt, dass eine perfekti</w:t>
      </w:r>
      <w:r w:rsidR="002C199F">
        <w:rPr>
          <w:rFonts w:ascii="Times New Roman" w:hAnsi="Times New Roman" w:cs="Times New Roman"/>
          <w:sz w:val="24"/>
          <w:szCs w:val="24"/>
        </w:rPr>
        <w:t>o</w:t>
      </w:r>
      <w:r w:rsidR="002C199F">
        <w:rPr>
          <w:rFonts w:ascii="Times New Roman" w:hAnsi="Times New Roman" w:cs="Times New Roman"/>
          <w:sz w:val="24"/>
          <w:szCs w:val="24"/>
        </w:rPr>
        <w:t>nierte Außenwelt eine unerträgliche Langeweile im Gefolge haben würde. Der Mensch wüs</w:t>
      </w:r>
      <w:r w:rsidR="002C199F">
        <w:rPr>
          <w:rFonts w:ascii="Times New Roman" w:hAnsi="Times New Roman" w:cs="Times New Roman"/>
          <w:sz w:val="24"/>
          <w:szCs w:val="24"/>
        </w:rPr>
        <w:t>s</w:t>
      </w:r>
      <w:r w:rsidR="002C199F">
        <w:rPr>
          <w:rFonts w:ascii="Times New Roman" w:hAnsi="Times New Roman" w:cs="Times New Roman"/>
          <w:sz w:val="24"/>
          <w:szCs w:val="24"/>
        </w:rPr>
        <w:lastRenderedPageBreak/>
        <w:t>te mit seiner Freizeit nichts mehr anzufangen und würde sich in eine belanglose Betriebsa</w:t>
      </w:r>
      <w:r w:rsidR="002C199F">
        <w:rPr>
          <w:rFonts w:ascii="Times New Roman" w:hAnsi="Times New Roman" w:cs="Times New Roman"/>
          <w:sz w:val="24"/>
          <w:szCs w:val="24"/>
        </w:rPr>
        <w:t>m</w:t>
      </w:r>
      <w:r w:rsidR="002C199F">
        <w:rPr>
          <w:rFonts w:ascii="Times New Roman" w:hAnsi="Times New Roman" w:cs="Times New Roman"/>
          <w:sz w:val="24"/>
          <w:szCs w:val="24"/>
        </w:rPr>
        <w:t xml:space="preserve">keit flüchten. </w:t>
      </w:r>
      <w:r w:rsidR="00083714">
        <w:rPr>
          <w:rFonts w:ascii="Times New Roman" w:hAnsi="Times New Roman" w:cs="Times New Roman"/>
          <w:sz w:val="24"/>
          <w:szCs w:val="24"/>
        </w:rPr>
        <w:t>Vielleicht würden auch unkontrollierte Fehlhandlungen in massierter Form aus ihm herausbrechen. Dies wiederum könnte dirigistische Maßnahmen und eine Zwangsorgan</w:t>
      </w:r>
      <w:r w:rsidR="00083714">
        <w:rPr>
          <w:rFonts w:ascii="Times New Roman" w:hAnsi="Times New Roman" w:cs="Times New Roman"/>
          <w:sz w:val="24"/>
          <w:szCs w:val="24"/>
        </w:rPr>
        <w:t>i</w:t>
      </w:r>
      <w:r w:rsidR="00083714">
        <w:rPr>
          <w:rFonts w:ascii="Times New Roman" w:hAnsi="Times New Roman" w:cs="Times New Roman"/>
          <w:sz w:val="24"/>
          <w:szCs w:val="24"/>
        </w:rPr>
        <w:t xml:space="preserve">sation zu Folge haben ... </w:t>
      </w:r>
      <w:r w:rsidR="008B5799">
        <w:rPr>
          <w:rFonts w:ascii="Times New Roman" w:hAnsi="Times New Roman" w:cs="Times New Roman"/>
          <w:sz w:val="24"/>
          <w:szCs w:val="24"/>
        </w:rPr>
        <w:t>Es eröffnet sich die Perspektive, dass die Außenwelt durch ihre fun</w:t>
      </w:r>
      <w:r w:rsidR="008B5799">
        <w:rPr>
          <w:rFonts w:ascii="Times New Roman" w:hAnsi="Times New Roman" w:cs="Times New Roman"/>
          <w:sz w:val="24"/>
          <w:szCs w:val="24"/>
        </w:rPr>
        <w:t>k</w:t>
      </w:r>
      <w:r w:rsidR="008B5799">
        <w:rPr>
          <w:rFonts w:ascii="Times New Roman" w:hAnsi="Times New Roman" w:cs="Times New Roman"/>
          <w:sz w:val="24"/>
          <w:szCs w:val="24"/>
        </w:rPr>
        <w:t>tionale Optimierung immer mehr an Bedeutung verliert und dadurch erst die ganze existent</w:t>
      </w:r>
      <w:r w:rsidR="008B5799">
        <w:rPr>
          <w:rFonts w:ascii="Times New Roman" w:hAnsi="Times New Roman" w:cs="Times New Roman"/>
          <w:sz w:val="24"/>
          <w:szCs w:val="24"/>
        </w:rPr>
        <w:t>i</w:t>
      </w:r>
      <w:r w:rsidR="008B5799">
        <w:rPr>
          <w:rFonts w:ascii="Times New Roman" w:hAnsi="Times New Roman" w:cs="Times New Roman"/>
          <w:sz w:val="24"/>
          <w:szCs w:val="24"/>
        </w:rPr>
        <w:t>elle Kapazität des Menschen freigesetzt werden kann ... Dabei ist es möglich, dass die auf die Transzendenz gerichtete Komponente des Menschen neue Ausformungen er</w:t>
      </w:r>
      <w:r w:rsidR="00F70B45">
        <w:rPr>
          <w:rFonts w:ascii="Times New Roman" w:hAnsi="Times New Roman" w:cs="Times New Roman"/>
          <w:bCs/>
          <w:noProof/>
          <w:sz w:val="24"/>
          <w:szCs w:val="24"/>
          <w:lang w:eastAsia="de-DE"/>
        </w:rPr>
        <mc:AlternateContent>
          <mc:Choice Requires="wps">
            <w:drawing>
              <wp:anchor distT="0" distB="0" distL="114300" distR="114300" simplePos="0" relativeHeight="251667456" behindDoc="0" locked="0" layoutInCell="1" allowOverlap="1" wp14:anchorId="19155C21" wp14:editId="583176AD">
                <wp:simplePos x="0" y="0"/>
                <wp:positionH relativeFrom="column">
                  <wp:posOffset>2400300</wp:posOffset>
                </wp:positionH>
                <wp:positionV relativeFrom="paragraph">
                  <wp:posOffset>1714500</wp:posOffset>
                </wp:positionV>
                <wp:extent cx="3429000" cy="2400300"/>
                <wp:effectExtent l="0" t="0" r="0" b="12700"/>
                <wp:wrapSquare wrapText="bothSides"/>
                <wp:docPr id="6" name="Textfeld 6"/>
                <wp:cNvGraphicFramePr/>
                <a:graphic xmlns:a="http://schemas.openxmlformats.org/drawingml/2006/main">
                  <a:graphicData uri="http://schemas.microsoft.com/office/word/2010/wordprocessingShape">
                    <wps:wsp>
                      <wps:cNvSpPr txBox="1"/>
                      <wps:spPr>
                        <a:xfrm>
                          <a:off x="0" y="0"/>
                          <a:ext cx="3429000" cy="24003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45057F91" w14:textId="50A48FAC" w:rsidR="00C83794" w:rsidRDefault="00C83794" w:rsidP="005469F6">
                            <w:r>
                              <w:rPr>
                                <w:noProof/>
                                <w:lang w:eastAsia="de-DE"/>
                              </w:rPr>
                              <w:drawing>
                                <wp:inline distT="0" distB="0" distL="0" distR="0" wp14:anchorId="5428A4B5" wp14:editId="065E2812">
                                  <wp:extent cx="3246120" cy="2164080"/>
                                  <wp:effectExtent l="0" t="0" r="5080" b="0"/>
                                  <wp:docPr id="10" name="Bild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ashabenwir3klein.jpg"/>
                                          <pic:cNvPicPr/>
                                        </pic:nvPicPr>
                                        <pic:blipFill>
                                          <a:blip r:embed="rId9">
                                            <a:extLst>
                                              <a:ext uri="{28A0092B-C50C-407E-A947-70E740481C1C}">
                                                <a14:useLocalDpi xmlns:a14="http://schemas.microsoft.com/office/drawing/2010/main" val="0"/>
                                              </a:ext>
                                            </a:extLst>
                                          </a:blip>
                                          <a:stretch>
                                            <a:fillRect/>
                                          </a:stretch>
                                        </pic:blipFill>
                                        <pic:spPr>
                                          <a:xfrm>
                                            <a:off x="0" y="0"/>
                                            <a:ext cx="3246120" cy="2164080"/>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feld 6" o:spid="_x0000_s1027" type="#_x0000_t202" style="position:absolute;margin-left:189pt;margin-top:135pt;width:270pt;height:189pt;z-index:2516674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" filled="f" stroked="f">
                <v:textbox>
                  <w:txbxContent>
                    <w:p w14:paraId="45057F91" w14:textId="50A48FAC" w:rsidR="005469F6" w:rsidRDefault="002B0A1C" w:rsidP="005469F6">
                      <w:r>
                        <w:rPr>
                          <w:noProof/>
                          <w:lang w:eastAsia="de-DE"/>
                        </w:rPr>
                        <w:drawing>
                          <wp:inline distT="0" distB="0" distL="0" distR="0" wp14:anchorId="5428A4B5" wp14:editId="065E2812">
                            <wp:extent cx="3246120" cy="2164080"/>
                            <wp:effectExtent l="0" t="0" r="5080" b="0"/>
                            <wp:docPr id="10" name="Bild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ashabenwir3klein.jpg"/>
                                    <pic:cNvPicPr/>
                                  </pic:nvPicPr>
                                  <pic:blipFill>
                                    <a:blip r:embed="rId10">
                                      <a:extLst>
                                        <a:ext uri="{28A0092B-C50C-407E-A947-70E740481C1C}">
                                          <a14:useLocalDpi xmlns:a14="http://schemas.microsoft.com/office/drawing/2010/main" val="0"/>
                                        </a:ext>
                                      </a:extLst>
                                    </a:blip>
                                    <a:stretch>
                                      <a:fillRect/>
                                    </a:stretch>
                                  </pic:blipFill>
                                  <pic:spPr>
                                    <a:xfrm>
                                      <a:off x="0" y="0"/>
                                      <a:ext cx="3246120" cy="2164080"/>
                                    </a:xfrm>
                                    <a:prstGeom prst="rect">
                                      <a:avLst/>
                                    </a:prstGeom>
                                  </pic:spPr>
                                </pic:pic>
                              </a:graphicData>
                            </a:graphic>
                          </wp:inline>
                        </w:drawing>
                      </w:r>
                    </w:p>
                  </w:txbxContent>
                </v:textbox>
                <w10:wrap type="square"/>
              </v:shape>
            </w:pict>
          </mc:Fallback>
        </mc:AlternateContent>
      </w:r>
      <w:r w:rsidR="008B5799">
        <w:rPr>
          <w:rFonts w:ascii="Times New Roman" w:hAnsi="Times New Roman" w:cs="Times New Roman"/>
          <w:sz w:val="24"/>
          <w:szCs w:val="24"/>
        </w:rPr>
        <w:t>fährt. Es möge genügen, jene Probleme zu bedenken, welche sich aus der Indifferenz großer Teile der Menschheit gegenüber dem traditionellen Glauben, der Vielzahl der Religionen und dem exi</w:t>
      </w:r>
      <w:r w:rsidR="008B5799">
        <w:rPr>
          <w:rFonts w:ascii="Times New Roman" w:hAnsi="Times New Roman" w:cs="Times New Roman"/>
          <w:sz w:val="24"/>
          <w:szCs w:val="24"/>
        </w:rPr>
        <w:t>s</w:t>
      </w:r>
      <w:r w:rsidR="008B5799">
        <w:rPr>
          <w:rFonts w:ascii="Times New Roman" w:hAnsi="Times New Roman" w:cs="Times New Roman"/>
          <w:sz w:val="24"/>
          <w:szCs w:val="24"/>
        </w:rPr>
        <w:t xml:space="preserve">tentiellen Atheismus ergeben, um ein Gefühl für die Größenordnung jenes Bereiches zu gewinnen, der </w:t>
      </w:r>
      <w:proofErr w:type="spellStart"/>
      <w:r w:rsidR="008B5799">
        <w:rPr>
          <w:rFonts w:ascii="Times New Roman" w:hAnsi="Times New Roman" w:cs="Times New Roman"/>
          <w:sz w:val="24"/>
          <w:szCs w:val="24"/>
        </w:rPr>
        <w:t>der</w:t>
      </w:r>
      <w:proofErr w:type="spellEnd"/>
      <w:r w:rsidR="008B5799">
        <w:rPr>
          <w:rFonts w:ascii="Times New Roman" w:hAnsi="Times New Roman" w:cs="Times New Roman"/>
          <w:sz w:val="24"/>
          <w:szCs w:val="24"/>
        </w:rPr>
        <w:t xml:space="preserve"> E</w:t>
      </w:r>
      <w:r w:rsidR="008B5799">
        <w:rPr>
          <w:rFonts w:ascii="Times New Roman" w:hAnsi="Times New Roman" w:cs="Times New Roman"/>
          <w:sz w:val="24"/>
          <w:szCs w:val="24"/>
        </w:rPr>
        <w:t>r</w:t>
      </w:r>
      <w:r w:rsidR="008B5799">
        <w:rPr>
          <w:rFonts w:ascii="Times New Roman" w:hAnsi="Times New Roman" w:cs="Times New Roman"/>
          <w:sz w:val="24"/>
          <w:szCs w:val="24"/>
        </w:rPr>
        <w:t>schließung harrt und trotz se</w:t>
      </w:r>
      <w:r w:rsidR="004A3093">
        <w:rPr>
          <w:rFonts w:ascii="Times New Roman" w:hAnsi="Times New Roman" w:cs="Times New Roman"/>
          <w:sz w:val="24"/>
          <w:szCs w:val="24"/>
        </w:rPr>
        <w:t>i</w:t>
      </w:r>
      <w:r w:rsidR="008B5799">
        <w:rPr>
          <w:rFonts w:ascii="Times New Roman" w:hAnsi="Times New Roman" w:cs="Times New Roman"/>
          <w:sz w:val="24"/>
          <w:szCs w:val="24"/>
        </w:rPr>
        <w:t xml:space="preserve">ner </w:t>
      </w:r>
      <w:proofErr w:type="spellStart"/>
      <w:r w:rsidR="008B5799">
        <w:rPr>
          <w:rFonts w:ascii="Times New Roman" w:hAnsi="Times New Roman" w:cs="Times New Roman"/>
          <w:sz w:val="24"/>
          <w:szCs w:val="24"/>
        </w:rPr>
        <w:t>U</w:t>
      </w:r>
      <w:r w:rsidR="008B5799">
        <w:rPr>
          <w:rFonts w:ascii="Times New Roman" w:hAnsi="Times New Roman" w:cs="Times New Roman"/>
          <w:sz w:val="24"/>
          <w:szCs w:val="24"/>
        </w:rPr>
        <w:t>n</w:t>
      </w:r>
      <w:r w:rsidR="008B5799">
        <w:rPr>
          <w:rFonts w:ascii="Times New Roman" w:hAnsi="Times New Roman" w:cs="Times New Roman"/>
          <w:sz w:val="24"/>
          <w:szCs w:val="24"/>
        </w:rPr>
        <w:t>ausgefülltheit</w:t>
      </w:r>
      <w:proofErr w:type="spellEnd"/>
      <w:r w:rsidR="008B5799">
        <w:rPr>
          <w:rFonts w:ascii="Times New Roman" w:hAnsi="Times New Roman" w:cs="Times New Roman"/>
          <w:sz w:val="24"/>
          <w:szCs w:val="24"/>
        </w:rPr>
        <w:t xml:space="preserve"> mit den rechten Pr</w:t>
      </w:r>
      <w:r w:rsidR="008B5799">
        <w:rPr>
          <w:rFonts w:ascii="Times New Roman" w:hAnsi="Times New Roman" w:cs="Times New Roman"/>
          <w:sz w:val="24"/>
          <w:szCs w:val="24"/>
        </w:rPr>
        <w:t>o</w:t>
      </w:r>
      <w:r w:rsidR="004A3093">
        <w:rPr>
          <w:rFonts w:ascii="Times New Roman" w:hAnsi="Times New Roman" w:cs="Times New Roman"/>
          <w:sz w:val="24"/>
          <w:szCs w:val="24"/>
        </w:rPr>
        <w:t>portionen in allen Zukunf</w:t>
      </w:r>
      <w:r w:rsidR="008B5799">
        <w:rPr>
          <w:rFonts w:ascii="Times New Roman" w:hAnsi="Times New Roman" w:cs="Times New Roman"/>
          <w:sz w:val="24"/>
          <w:szCs w:val="24"/>
        </w:rPr>
        <w:t>t</w:t>
      </w:r>
      <w:r w:rsidR="004A3093">
        <w:rPr>
          <w:rFonts w:ascii="Times New Roman" w:hAnsi="Times New Roman" w:cs="Times New Roman"/>
          <w:sz w:val="24"/>
          <w:szCs w:val="24"/>
        </w:rPr>
        <w:t>s</w:t>
      </w:r>
      <w:r w:rsidR="008B5799">
        <w:rPr>
          <w:rFonts w:ascii="Times New Roman" w:hAnsi="Times New Roman" w:cs="Times New Roman"/>
          <w:sz w:val="24"/>
          <w:szCs w:val="24"/>
        </w:rPr>
        <w:t>überl</w:t>
      </w:r>
      <w:r w:rsidR="008B5799">
        <w:rPr>
          <w:rFonts w:ascii="Times New Roman" w:hAnsi="Times New Roman" w:cs="Times New Roman"/>
          <w:sz w:val="24"/>
          <w:szCs w:val="24"/>
        </w:rPr>
        <w:t>e</w:t>
      </w:r>
      <w:r w:rsidR="008B5799">
        <w:rPr>
          <w:rFonts w:ascii="Times New Roman" w:hAnsi="Times New Roman" w:cs="Times New Roman"/>
          <w:sz w:val="24"/>
          <w:szCs w:val="24"/>
        </w:rPr>
        <w:t>gungen einbezogen werden muss ... Der Hinweis auf die existe</w:t>
      </w:r>
      <w:r w:rsidR="008B5799">
        <w:rPr>
          <w:rFonts w:ascii="Times New Roman" w:hAnsi="Times New Roman" w:cs="Times New Roman"/>
          <w:sz w:val="24"/>
          <w:szCs w:val="24"/>
        </w:rPr>
        <w:t>n</w:t>
      </w:r>
      <w:r w:rsidR="008B5799">
        <w:rPr>
          <w:rFonts w:ascii="Times New Roman" w:hAnsi="Times New Roman" w:cs="Times New Roman"/>
          <w:sz w:val="24"/>
          <w:szCs w:val="24"/>
        </w:rPr>
        <w:t>tielle Tiefendimension der Zukunft trägt allerdings die Problematik in sich, dass eine solche Sicht eine Abweh</w:t>
      </w:r>
      <w:r w:rsidR="008B5799">
        <w:rPr>
          <w:rFonts w:ascii="Times New Roman" w:hAnsi="Times New Roman" w:cs="Times New Roman"/>
          <w:sz w:val="24"/>
          <w:szCs w:val="24"/>
        </w:rPr>
        <w:t>r</w:t>
      </w:r>
      <w:r w:rsidR="008B5799">
        <w:rPr>
          <w:rFonts w:ascii="Times New Roman" w:hAnsi="Times New Roman" w:cs="Times New Roman"/>
          <w:sz w:val="24"/>
          <w:szCs w:val="24"/>
        </w:rPr>
        <w:t>reaktion hervorruft. Der Mensch empfi</w:t>
      </w:r>
      <w:r w:rsidR="008B5799">
        <w:rPr>
          <w:rFonts w:ascii="Times New Roman" w:hAnsi="Times New Roman" w:cs="Times New Roman"/>
          <w:sz w:val="24"/>
          <w:szCs w:val="24"/>
        </w:rPr>
        <w:t>n</w:t>
      </w:r>
      <w:r w:rsidR="008B5799">
        <w:rPr>
          <w:rFonts w:ascii="Times New Roman" w:hAnsi="Times New Roman" w:cs="Times New Roman"/>
          <w:sz w:val="24"/>
          <w:szCs w:val="24"/>
        </w:rPr>
        <w:t>det eine instinktive Scheu vor dem Neuen und Unbekannten. Er wird unsicher, wenn Anford</w:t>
      </w:r>
      <w:r w:rsidR="008B5799">
        <w:rPr>
          <w:rFonts w:ascii="Times New Roman" w:hAnsi="Times New Roman" w:cs="Times New Roman"/>
          <w:sz w:val="24"/>
          <w:szCs w:val="24"/>
        </w:rPr>
        <w:t>e</w:t>
      </w:r>
      <w:r w:rsidR="008B5799">
        <w:rPr>
          <w:rFonts w:ascii="Times New Roman" w:hAnsi="Times New Roman" w:cs="Times New Roman"/>
          <w:sz w:val="24"/>
          <w:szCs w:val="24"/>
        </w:rPr>
        <w:t>rungen auf ihn zukommen, welche das gewohnte Leben verändern</w:t>
      </w:r>
      <w:r w:rsidR="00DF26C4">
        <w:rPr>
          <w:rFonts w:ascii="Times New Roman" w:hAnsi="Times New Roman" w:cs="Times New Roman"/>
          <w:sz w:val="24"/>
          <w:szCs w:val="24"/>
        </w:rPr>
        <w:t xml:space="preserve"> ... Bei einer entwicklungsg</w:t>
      </w:r>
      <w:r w:rsidR="00DF26C4">
        <w:rPr>
          <w:rFonts w:ascii="Times New Roman" w:hAnsi="Times New Roman" w:cs="Times New Roman"/>
          <w:sz w:val="24"/>
          <w:szCs w:val="24"/>
        </w:rPr>
        <w:t>e</w:t>
      </w:r>
      <w:r w:rsidR="00DF26C4">
        <w:rPr>
          <w:rFonts w:ascii="Times New Roman" w:hAnsi="Times New Roman" w:cs="Times New Roman"/>
          <w:sz w:val="24"/>
          <w:szCs w:val="24"/>
        </w:rPr>
        <w:t>schichtlichen Betrachtungsweise stellt sich auch das Problem des Friedens in neuer Weise. Wenn nämlich Frieden lediglich die Sicherung des Bestehenden ist, wenn also Frieden nur Ruhe und Ordnung gewährleisten soll, dann kommt man auf diese Weise – so paradox es klingt – eines Tages nah</w:t>
      </w:r>
      <w:r w:rsidR="00DF26C4">
        <w:rPr>
          <w:rFonts w:ascii="Times New Roman" w:hAnsi="Times New Roman" w:cs="Times New Roman"/>
          <w:sz w:val="24"/>
          <w:szCs w:val="24"/>
        </w:rPr>
        <w:t>e</w:t>
      </w:r>
      <w:r w:rsidR="00DF26C4">
        <w:rPr>
          <w:rFonts w:ascii="Times New Roman" w:hAnsi="Times New Roman" w:cs="Times New Roman"/>
          <w:sz w:val="24"/>
          <w:szCs w:val="24"/>
        </w:rPr>
        <w:t>zu zwangsläufig zum nächsten Krieg.“</w:t>
      </w:r>
      <w:r w:rsidR="00DF26C4">
        <w:rPr>
          <w:rStyle w:val="Funotenzeichen"/>
          <w:rFonts w:eastAsiaTheme="minorHAnsi" w:cs="Times New Roman"/>
          <w:szCs w:val="24"/>
        </w:rPr>
        <w:footnoteReference w:id="3"/>
      </w:r>
      <w:r w:rsidR="00DF26C4">
        <w:rPr>
          <w:rFonts w:ascii="Times New Roman" w:hAnsi="Times New Roman" w:cs="Times New Roman"/>
          <w:sz w:val="24"/>
          <w:szCs w:val="24"/>
        </w:rPr>
        <w:t xml:space="preserve"> </w:t>
      </w:r>
    </w:p>
    <w:p w14:paraId="2A502580" w14:textId="392FFF0B" w:rsidR="00BA6D69" w:rsidRPr="00BA6D69" w:rsidRDefault="005469F6" w:rsidP="00BA6D69">
      <w:pPr>
        <w:widowControl w:val="0"/>
        <w:autoSpaceDE w:val="0"/>
        <w:autoSpaceDN w:val="0"/>
        <w:adjustRightInd w:val="0"/>
        <w:spacing w:after="0" w:line="240" w:lineRule="auto"/>
        <w:ind w:right="-28"/>
        <w:rPr>
          <w:rFonts w:ascii="Times New Roman" w:hAnsi="Times New Roman" w:cs="Times New Roman"/>
          <w:sz w:val="24"/>
          <w:szCs w:val="24"/>
        </w:rPr>
      </w:pPr>
      <w:r>
        <w:rPr>
          <w:rFonts w:ascii="Times New Roman" w:hAnsi="Times New Roman" w:cs="Times New Roman"/>
          <w:bCs/>
          <w:noProof/>
          <w:sz w:val="24"/>
          <w:szCs w:val="24"/>
          <w:lang w:eastAsia="de-DE"/>
        </w:rPr>
        <mc:AlternateContent>
          <mc:Choice Requires="wps">
            <w:drawing>
              <wp:anchor distT="0" distB="0" distL="114300" distR="114300" simplePos="0" relativeHeight="251669504" behindDoc="0" locked="0" layoutInCell="1" allowOverlap="1" wp14:anchorId="56AD7133" wp14:editId="01D2AD38">
                <wp:simplePos x="0" y="0"/>
                <wp:positionH relativeFrom="column">
                  <wp:posOffset>2400300</wp:posOffset>
                </wp:positionH>
                <wp:positionV relativeFrom="paragraph">
                  <wp:posOffset>164465</wp:posOffset>
                </wp:positionV>
                <wp:extent cx="3429000" cy="2400300"/>
                <wp:effectExtent l="0" t="0" r="0" b="12700"/>
                <wp:wrapSquare wrapText="bothSides"/>
                <wp:docPr id="1" name="Textfeld 1"/>
                <wp:cNvGraphicFramePr/>
                <a:graphic xmlns:a="http://schemas.openxmlformats.org/drawingml/2006/main">
                  <a:graphicData uri="http://schemas.microsoft.com/office/word/2010/wordprocessingShape">
                    <wps:wsp>
                      <wps:cNvSpPr txBox="1"/>
                      <wps:spPr>
                        <a:xfrm>
                          <a:off x="0" y="0"/>
                          <a:ext cx="3429000" cy="24003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0C097DEC" w14:textId="7FD48C27" w:rsidR="00C83794" w:rsidRDefault="00C83794" w:rsidP="005469F6">
                            <w:r>
                              <w:rPr>
                                <w:noProof/>
                                <w:lang w:eastAsia="de-DE"/>
                              </w:rPr>
                              <w:drawing>
                                <wp:inline distT="0" distB="0" distL="0" distR="0" wp14:anchorId="1811AE3B" wp14:editId="6D821D33">
                                  <wp:extent cx="3246120" cy="2162175"/>
                                  <wp:effectExtent l="0" t="0" r="5080" b="0"/>
                                  <wp:docPr id="11" name="Bild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ashabenwir1klein.jpg"/>
                                          <pic:cNvPicPr/>
                                        </pic:nvPicPr>
                                        <pic:blipFill>
                                          <a:blip r:embed="rId11">
                                            <a:extLst>
                                              <a:ext uri="{28A0092B-C50C-407E-A947-70E740481C1C}">
                                                <a14:useLocalDpi xmlns:a14="http://schemas.microsoft.com/office/drawing/2010/main" val="0"/>
                                              </a:ext>
                                            </a:extLst>
                                          </a:blip>
                                          <a:stretch>
                                            <a:fillRect/>
                                          </a:stretch>
                                        </pic:blipFill>
                                        <pic:spPr>
                                          <a:xfrm>
                                            <a:off x="0" y="0"/>
                                            <a:ext cx="3246120" cy="2162175"/>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feld 1" o:spid="_x0000_s1028" type="#_x0000_t202" style="position:absolute;margin-left:189pt;margin-top:12.95pt;width:270pt;height:189pt;z-index:2516695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" filled="f" stroked="f">
                <v:textbox>
                  <w:txbxContent>
                    <w:p w14:paraId="0C097DEC" w14:textId="7FD48C27" w:rsidR="005469F6" w:rsidRDefault="00253308" w:rsidP="005469F6">
                      <w:r>
                        <w:rPr>
                          <w:noProof/>
                          <w:lang w:eastAsia="de-DE"/>
                        </w:rPr>
                        <w:drawing>
                          <wp:inline distT="0" distB="0" distL="0" distR="0" wp14:anchorId="1811AE3B" wp14:editId="6D821D33">
                            <wp:extent cx="3246120" cy="2162175"/>
                            <wp:effectExtent l="0" t="0" r="5080" b="0"/>
                            <wp:docPr id="11" name="Bild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ashabenwir1klein.jpg"/>
                                    <pic:cNvPicPr/>
                                  </pic:nvPicPr>
                                  <pic:blipFill>
                                    <a:blip r:embed="rId12">
                                      <a:extLst>
                                        <a:ext uri="{28A0092B-C50C-407E-A947-70E740481C1C}">
                                          <a14:useLocalDpi xmlns:a14="http://schemas.microsoft.com/office/drawing/2010/main" val="0"/>
                                        </a:ext>
                                      </a:extLst>
                                    </a:blip>
                                    <a:stretch>
                                      <a:fillRect/>
                                    </a:stretch>
                                  </pic:blipFill>
                                  <pic:spPr>
                                    <a:xfrm>
                                      <a:off x="0" y="0"/>
                                      <a:ext cx="3246120" cy="2162175"/>
                                    </a:xfrm>
                                    <a:prstGeom prst="rect">
                                      <a:avLst/>
                                    </a:prstGeom>
                                  </pic:spPr>
                                </pic:pic>
                              </a:graphicData>
                            </a:graphic>
                          </wp:inline>
                        </w:drawing>
                      </w:r>
                    </w:p>
                  </w:txbxContent>
                </v:textbox>
                <w10:wrap type="square"/>
              </v:shape>
            </w:pict>
          </mc:Fallback>
        </mc:AlternateContent>
      </w:r>
    </w:p>
    <w:p w14:paraId="033434A2" w14:textId="1873F58F" w:rsidR="008A6414" w:rsidRPr="0051074C" w:rsidRDefault="00D80488" w:rsidP="00BA6D69">
      <w:pPr>
        <w:spacing w:after="0" w:line="240" w:lineRule="auto"/>
        <w:rPr>
          <w:rFonts w:ascii="Times New Roman" w:hAnsi="Times New Roman" w:cs="Times New Roman"/>
          <w:sz w:val="24"/>
          <w:szCs w:val="24"/>
        </w:rPr>
      </w:pPr>
      <w:r w:rsidRPr="00983611">
        <w:rPr>
          <w:rFonts w:ascii="Times New Roman" w:hAnsi="Times New Roman" w:cs="Times New Roman"/>
          <w:sz w:val="24"/>
          <w:szCs w:val="24"/>
        </w:rPr>
        <w:t xml:space="preserve">Im Gegensatz zur vergleichenden Religionswissenschaft, die </w:t>
      </w:r>
      <w:proofErr w:type="spellStart"/>
      <w:r w:rsidRPr="00983611">
        <w:rPr>
          <w:rFonts w:ascii="Times New Roman" w:hAnsi="Times New Roman" w:cs="Times New Roman"/>
          <w:sz w:val="24"/>
          <w:szCs w:val="24"/>
        </w:rPr>
        <w:t>Kundi</w:t>
      </w:r>
      <w:r w:rsidRPr="00983611">
        <w:rPr>
          <w:rFonts w:ascii="Times New Roman" w:hAnsi="Times New Roman" w:cs="Times New Roman"/>
          <w:sz w:val="24"/>
          <w:szCs w:val="24"/>
        </w:rPr>
        <w:t>g</w:t>
      </w:r>
      <w:r w:rsidRPr="00983611">
        <w:rPr>
          <w:rFonts w:ascii="Times New Roman" w:hAnsi="Times New Roman" w:cs="Times New Roman"/>
          <w:sz w:val="24"/>
          <w:szCs w:val="24"/>
        </w:rPr>
        <w:t>keit</w:t>
      </w:r>
      <w:proofErr w:type="spellEnd"/>
      <w:r w:rsidRPr="00983611">
        <w:rPr>
          <w:rFonts w:ascii="Times New Roman" w:hAnsi="Times New Roman" w:cs="Times New Roman"/>
          <w:sz w:val="24"/>
          <w:szCs w:val="24"/>
        </w:rPr>
        <w:t xml:space="preserve"> im Blick auf</w:t>
      </w:r>
      <w:r w:rsidR="00486992" w:rsidRPr="00983611">
        <w:rPr>
          <w:rFonts w:ascii="Times New Roman" w:hAnsi="Times New Roman" w:cs="Times New Roman"/>
          <w:sz w:val="24"/>
          <w:szCs w:val="24"/>
        </w:rPr>
        <w:t xml:space="preserve"> </w:t>
      </w:r>
      <w:r w:rsidRPr="00983611">
        <w:rPr>
          <w:rFonts w:ascii="Times New Roman" w:hAnsi="Times New Roman" w:cs="Times New Roman"/>
          <w:sz w:val="24"/>
          <w:szCs w:val="24"/>
        </w:rPr>
        <w:t>die Religionen der Welt zum Ziel hat, gehört zur Fac</w:t>
      </w:r>
      <w:r w:rsidRPr="00983611">
        <w:rPr>
          <w:rFonts w:ascii="Times New Roman" w:hAnsi="Times New Roman" w:cs="Times New Roman"/>
          <w:sz w:val="24"/>
          <w:szCs w:val="24"/>
        </w:rPr>
        <w:t>h</w:t>
      </w:r>
      <w:r w:rsidRPr="00983611">
        <w:rPr>
          <w:rFonts w:ascii="Times New Roman" w:hAnsi="Times New Roman" w:cs="Times New Roman"/>
          <w:sz w:val="24"/>
          <w:szCs w:val="24"/>
        </w:rPr>
        <w:t>lichkeit des evangelischen Relig</w:t>
      </w:r>
      <w:r w:rsidRPr="00983611">
        <w:rPr>
          <w:rFonts w:ascii="Times New Roman" w:hAnsi="Times New Roman" w:cs="Times New Roman"/>
          <w:sz w:val="24"/>
          <w:szCs w:val="24"/>
        </w:rPr>
        <w:t>i</w:t>
      </w:r>
      <w:r w:rsidRPr="00983611">
        <w:rPr>
          <w:rFonts w:ascii="Times New Roman" w:hAnsi="Times New Roman" w:cs="Times New Roman"/>
          <w:sz w:val="24"/>
          <w:szCs w:val="24"/>
        </w:rPr>
        <w:t>onsunterrichtes die Erforschung der</w:t>
      </w:r>
      <w:r w:rsidRPr="0051074C">
        <w:rPr>
          <w:rFonts w:ascii="Times New Roman" w:hAnsi="Times New Roman" w:cs="Times New Roman"/>
          <w:sz w:val="24"/>
          <w:szCs w:val="24"/>
        </w:rPr>
        <w:t xml:space="preserve"> Bedingungen entsprechender exi</w:t>
      </w:r>
      <w:r w:rsidRPr="0051074C">
        <w:rPr>
          <w:rFonts w:ascii="Times New Roman" w:hAnsi="Times New Roman" w:cs="Times New Roman"/>
          <w:sz w:val="24"/>
          <w:szCs w:val="24"/>
        </w:rPr>
        <w:t>s</w:t>
      </w:r>
      <w:r w:rsidRPr="0051074C">
        <w:rPr>
          <w:rFonts w:ascii="Times New Roman" w:hAnsi="Times New Roman" w:cs="Times New Roman"/>
          <w:sz w:val="24"/>
          <w:szCs w:val="24"/>
        </w:rPr>
        <w:t>tentieller Verantwortung dazu.</w:t>
      </w:r>
      <w:r w:rsidR="00486992" w:rsidRPr="0051074C">
        <w:rPr>
          <w:rFonts w:ascii="Times New Roman" w:hAnsi="Times New Roman" w:cs="Times New Roman"/>
          <w:sz w:val="24"/>
          <w:szCs w:val="24"/>
        </w:rPr>
        <w:t xml:space="preserve"> </w:t>
      </w:r>
      <w:r w:rsidR="00C96A45" w:rsidRPr="0051074C">
        <w:rPr>
          <w:rFonts w:ascii="Times New Roman" w:hAnsi="Times New Roman" w:cs="Times New Roman"/>
          <w:sz w:val="24"/>
          <w:szCs w:val="24"/>
        </w:rPr>
        <w:t>Der Fachbegriff dafür lautet „</w:t>
      </w:r>
      <w:proofErr w:type="spellStart"/>
      <w:r w:rsidR="00C96A45" w:rsidRPr="0051074C">
        <w:rPr>
          <w:rFonts w:ascii="Times New Roman" w:hAnsi="Times New Roman" w:cs="Times New Roman"/>
          <w:sz w:val="24"/>
          <w:szCs w:val="24"/>
        </w:rPr>
        <w:t>confe</w:t>
      </w:r>
      <w:r w:rsidR="00C96A45" w:rsidRPr="0051074C">
        <w:rPr>
          <w:rFonts w:ascii="Times New Roman" w:hAnsi="Times New Roman" w:cs="Times New Roman"/>
          <w:sz w:val="24"/>
          <w:szCs w:val="24"/>
        </w:rPr>
        <w:t>s</w:t>
      </w:r>
      <w:r w:rsidR="00C96A45" w:rsidRPr="0051074C">
        <w:rPr>
          <w:rFonts w:ascii="Times New Roman" w:hAnsi="Times New Roman" w:cs="Times New Roman"/>
          <w:sz w:val="24"/>
          <w:szCs w:val="24"/>
        </w:rPr>
        <w:t>sio</w:t>
      </w:r>
      <w:proofErr w:type="spellEnd"/>
      <w:r w:rsidR="00C96A45" w:rsidRPr="0051074C">
        <w:rPr>
          <w:rFonts w:ascii="Times New Roman" w:hAnsi="Times New Roman" w:cs="Times New Roman"/>
          <w:sz w:val="24"/>
          <w:szCs w:val="24"/>
        </w:rPr>
        <w:t>“</w:t>
      </w:r>
      <w:r w:rsidR="00234C7E" w:rsidRPr="0051074C">
        <w:rPr>
          <w:rFonts w:ascii="Times New Roman" w:hAnsi="Times New Roman" w:cs="Times New Roman"/>
          <w:sz w:val="24"/>
          <w:szCs w:val="24"/>
        </w:rPr>
        <w:t>,</w:t>
      </w:r>
      <w:r w:rsidR="00F66906" w:rsidRPr="0051074C">
        <w:rPr>
          <w:rFonts w:ascii="Times New Roman" w:hAnsi="Times New Roman" w:cs="Times New Roman"/>
          <w:sz w:val="24"/>
          <w:szCs w:val="24"/>
        </w:rPr>
        <w:t xml:space="preserve"> </w:t>
      </w:r>
      <w:r w:rsidR="00234C7E" w:rsidRPr="0051074C">
        <w:rPr>
          <w:rFonts w:ascii="Times New Roman" w:hAnsi="Times New Roman" w:cs="Times New Roman"/>
          <w:sz w:val="24"/>
          <w:szCs w:val="24"/>
        </w:rPr>
        <w:t>der gewagte, existentielle</w:t>
      </w:r>
      <w:r w:rsidR="00C96A45" w:rsidRPr="0051074C">
        <w:rPr>
          <w:rFonts w:ascii="Times New Roman" w:hAnsi="Times New Roman" w:cs="Times New Roman"/>
          <w:sz w:val="24"/>
          <w:szCs w:val="24"/>
        </w:rPr>
        <w:t xml:space="preserve"> Akt, die Lebenswette, worauf man </w:t>
      </w:r>
      <w:r w:rsidR="008A6414" w:rsidRPr="0051074C">
        <w:rPr>
          <w:rFonts w:ascii="Times New Roman" w:hAnsi="Times New Roman" w:cs="Times New Roman"/>
          <w:sz w:val="24"/>
          <w:szCs w:val="24"/>
        </w:rPr>
        <w:t>zu se</w:t>
      </w:r>
      <w:r w:rsidR="008A6414" w:rsidRPr="0051074C">
        <w:rPr>
          <w:rFonts w:ascii="Times New Roman" w:hAnsi="Times New Roman" w:cs="Times New Roman"/>
          <w:sz w:val="24"/>
          <w:szCs w:val="24"/>
        </w:rPr>
        <w:t>t</w:t>
      </w:r>
      <w:r w:rsidR="008A6414" w:rsidRPr="0051074C">
        <w:rPr>
          <w:rFonts w:ascii="Times New Roman" w:hAnsi="Times New Roman" w:cs="Times New Roman"/>
          <w:sz w:val="24"/>
          <w:szCs w:val="24"/>
        </w:rPr>
        <w:t xml:space="preserve">zen gedenkt </w:t>
      </w:r>
      <w:r w:rsidR="00C96A45" w:rsidRPr="0051074C">
        <w:rPr>
          <w:rFonts w:ascii="Times New Roman" w:hAnsi="Times New Roman" w:cs="Times New Roman"/>
          <w:sz w:val="24"/>
          <w:szCs w:val="24"/>
        </w:rPr>
        <w:t xml:space="preserve">im Leben und im Sterben. </w:t>
      </w:r>
      <w:r w:rsidR="00440DC8" w:rsidRPr="0051074C">
        <w:rPr>
          <w:rFonts w:ascii="Times New Roman" w:hAnsi="Times New Roman" w:cs="Times New Roman"/>
          <w:sz w:val="24"/>
          <w:szCs w:val="24"/>
        </w:rPr>
        <w:t xml:space="preserve">Jeder muss nach seiner </w:t>
      </w:r>
      <w:proofErr w:type="spellStart"/>
      <w:r w:rsidR="00440DC8" w:rsidRPr="0051074C">
        <w:rPr>
          <w:rFonts w:ascii="Times New Roman" w:hAnsi="Times New Roman" w:cs="Times New Roman"/>
          <w:sz w:val="24"/>
          <w:szCs w:val="24"/>
        </w:rPr>
        <w:t>Facon</w:t>
      </w:r>
      <w:proofErr w:type="spellEnd"/>
      <w:r w:rsidR="00440DC8" w:rsidRPr="0051074C">
        <w:rPr>
          <w:rFonts w:ascii="Times New Roman" w:hAnsi="Times New Roman" w:cs="Times New Roman"/>
          <w:sz w:val="24"/>
          <w:szCs w:val="24"/>
        </w:rPr>
        <w:t xml:space="preserve"> selig werden. </w:t>
      </w:r>
      <w:r w:rsidR="006E70B7" w:rsidRPr="0051074C">
        <w:rPr>
          <w:rFonts w:ascii="Times New Roman" w:hAnsi="Times New Roman" w:cs="Times New Roman"/>
          <w:sz w:val="24"/>
          <w:szCs w:val="24"/>
        </w:rPr>
        <w:t xml:space="preserve">Seit dem Westfälischen Frieden 1648 </w:t>
      </w:r>
      <w:r w:rsidR="001E2780" w:rsidRPr="0051074C">
        <w:rPr>
          <w:rFonts w:ascii="Times New Roman" w:hAnsi="Times New Roman" w:cs="Times New Roman"/>
          <w:sz w:val="24"/>
          <w:szCs w:val="24"/>
        </w:rPr>
        <w:t xml:space="preserve">nimmt einem </w:t>
      </w:r>
      <w:r w:rsidR="006E70B7" w:rsidRPr="0051074C">
        <w:rPr>
          <w:rFonts w:ascii="Times New Roman" w:hAnsi="Times New Roman" w:cs="Times New Roman"/>
          <w:sz w:val="24"/>
          <w:szCs w:val="24"/>
        </w:rPr>
        <w:t xml:space="preserve">das </w:t>
      </w:r>
      <w:r w:rsidR="00234C7E" w:rsidRPr="0051074C">
        <w:rPr>
          <w:rFonts w:ascii="Times New Roman" w:hAnsi="Times New Roman" w:cs="Times New Roman"/>
          <w:sz w:val="24"/>
          <w:szCs w:val="24"/>
        </w:rPr>
        <w:t xml:space="preserve">keiner mehr ab. </w:t>
      </w:r>
      <w:r w:rsidR="00486AA6" w:rsidRPr="0051074C">
        <w:rPr>
          <w:rFonts w:ascii="Times New Roman" w:hAnsi="Times New Roman" w:cs="Times New Roman"/>
          <w:sz w:val="24"/>
          <w:szCs w:val="24"/>
        </w:rPr>
        <w:t>Immanuel Kant hatte 1781 direkt mit dem er</w:t>
      </w:r>
      <w:r w:rsidR="00486AA6" w:rsidRPr="0051074C">
        <w:rPr>
          <w:rFonts w:ascii="Times New Roman" w:hAnsi="Times New Roman" w:cs="Times New Roman"/>
          <w:sz w:val="24"/>
          <w:szCs w:val="24"/>
        </w:rPr>
        <w:t>s</w:t>
      </w:r>
      <w:r w:rsidR="00486AA6" w:rsidRPr="0051074C">
        <w:rPr>
          <w:rFonts w:ascii="Times New Roman" w:hAnsi="Times New Roman" w:cs="Times New Roman"/>
          <w:sz w:val="24"/>
          <w:szCs w:val="24"/>
        </w:rPr>
        <w:t xml:space="preserve">ten Satz seiner </w:t>
      </w:r>
      <w:r w:rsidR="00486AA6" w:rsidRPr="0051074C">
        <w:rPr>
          <w:rFonts w:ascii="Times New Roman" w:hAnsi="Times New Roman" w:cs="Times New Roman"/>
          <w:i/>
          <w:sz w:val="24"/>
          <w:szCs w:val="24"/>
        </w:rPr>
        <w:t>Kritik der reinen Vernunft</w:t>
      </w:r>
      <w:r w:rsidR="00486AA6" w:rsidRPr="0051074C">
        <w:rPr>
          <w:rFonts w:ascii="Times New Roman" w:hAnsi="Times New Roman" w:cs="Times New Roman"/>
          <w:sz w:val="24"/>
          <w:szCs w:val="24"/>
        </w:rPr>
        <w:t xml:space="preserve"> auf eine „schuldlose Verlegenheit“ hing</w:t>
      </w:r>
      <w:r w:rsidR="00486AA6" w:rsidRPr="0051074C">
        <w:rPr>
          <w:rFonts w:ascii="Times New Roman" w:hAnsi="Times New Roman" w:cs="Times New Roman"/>
          <w:sz w:val="24"/>
          <w:szCs w:val="24"/>
        </w:rPr>
        <w:t>e</w:t>
      </w:r>
      <w:r w:rsidR="00486AA6" w:rsidRPr="0051074C">
        <w:rPr>
          <w:rFonts w:ascii="Times New Roman" w:hAnsi="Times New Roman" w:cs="Times New Roman"/>
          <w:sz w:val="24"/>
          <w:szCs w:val="24"/>
        </w:rPr>
        <w:t>wiesen. Es sei das besondere S</w:t>
      </w:r>
      <w:r w:rsidR="006E70B7" w:rsidRPr="0051074C">
        <w:rPr>
          <w:rFonts w:ascii="Times New Roman" w:hAnsi="Times New Roman" w:cs="Times New Roman"/>
          <w:sz w:val="24"/>
          <w:szCs w:val="24"/>
        </w:rPr>
        <w:t>chicksal menschlicher Vernunft</w:t>
      </w:r>
      <w:r w:rsidR="00486AA6" w:rsidRPr="0051074C">
        <w:rPr>
          <w:rFonts w:ascii="Times New Roman" w:hAnsi="Times New Roman" w:cs="Times New Roman"/>
          <w:sz w:val="24"/>
          <w:szCs w:val="24"/>
        </w:rPr>
        <w:t>, „dass sie durch Fragen belä</w:t>
      </w:r>
      <w:r w:rsidR="00486AA6" w:rsidRPr="0051074C">
        <w:rPr>
          <w:rFonts w:ascii="Times New Roman" w:hAnsi="Times New Roman" w:cs="Times New Roman"/>
          <w:sz w:val="24"/>
          <w:szCs w:val="24"/>
        </w:rPr>
        <w:t>s</w:t>
      </w:r>
      <w:r w:rsidR="00486AA6" w:rsidRPr="0051074C">
        <w:rPr>
          <w:rFonts w:ascii="Times New Roman" w:hAnsi="Times New Roman" w:cs="Times New Roman"/>
          <w:sz w:val="24"/>
          <w:szCs w:val="24"/>
        </w:rPr>
        <w:t>tigt wird, die sie nicht abweisen kann.“ Mehr noch, existentielle Fragen stellten eine „notwendig</w:t>
      </w:r>
      <w:r w:rsidR="006E70B7" w:rsidRPr="0051074C">
        <w:rPr>
          <w:rFonts w:ascii="Times New Roman" w:hAnsi="Times New Roman" w:cs="Times New Roman"/>
          <w:sz w:val="24"/>
          <w:szCs w:val="24"/>
        </w:rPr>
        <w:t>e, aber u</w:t>
      </w:r>
      <w:r w:rsidR="006E70B7" w:rsidRPr="0051074C">
        <w:rPr>
          <w:rFonts w:ascii="Times New Roman" w:hAnsi="Times New Roman" w:cs="Times New Roman"/>
          <w:sz w:val="24"/>
          <w:szCs w:val="24"/>
        </w:rPr>
        <w:t>n</w:t>
      </w:r>
      <w:r w:rsidR="006E70B7" w:rsidRPr="0051074C">
        <w:rPr>
          <w:rFonts w:ascii="Times New Roman" w:hAnsi="Times New Roman" w:cs="Times New Roman"/>
          <w:sz w:val="24"/>
          <w:szCs w:val="24"/>
        </w:rPr>
        <w:lastRenderedPageBreak/>
        <w:t xml:space="preserve">lösbare Aufgabe“ dar: </w:t>
      </w:r>
      <w:r w:rsidR="009A24F5" w:rsidRPr="0051074C">
        <w:rPr>
          <w:rFonts w:ascii="Times New Roman" w:hAnsi="Times New Roman" w:cs="Times New Roman"/>
          <w:sz w:val="24"/>
          <w:szCs w:val="24"/>
        </w:rPr>
        <w:t>„Wenn man sich in Gedanken vorstellt, man solle worauf das Glück des ganzen L</w:t>
      </w:r>
      <w:r w:rsidR="009A24F5" w:rsidRPr="0051074C">
        <w:rPr>
          <w:rFonts w:ascii="Times New Roman" w:hAnsi="Times New Roman" w:cs="Times New Roman"/>
          <w:sz w:val="24"/>
          <w:szCs w:val="24"/>
        </w:rPr>
        <w:t>e</w:t>
      </w:r>
      <w:r w:rsidR="009A24F5" w:rsidRPr="0051074C">
        <w:rPr>
          <w:rFonts w:ascii="Times New Roman" w:hAnsi="Times New Roman" w:cs="Times New Roman"/>
          <w:sz w:val="24"/>
          <w:szCs w:val="24"/>
        </w:rPr>
        <w:t>bens verwetten, so schwindet unser triumphierendes Urteil gar sehr, wir werden überaus schüchtern und entdecken so allererst, dass unser Glaube so weit nicht z</w:t>
      </w:r>
      <w:r w:rsidR="009A24F5" w:rsidRPr="0051074C">
        <w:rPr>
          <w:rFonts w:ascii="Times New Roman" w:hAnsi="Times New Roman" w:cs="Times New Roman"/>
          <w:sz w:val="24"/>
          <w:szCs w:val="24"/>
        </w:rPr>
        <w:t>u</w:t>
      </w:r>
      <w:r w:rsidR="009A24F5" w:rsidRPr="0051074C">
        <w:rPr>
          <w:rFonts w:ascii="Times New Roman" w:hAnsi="Times New Roman" w:cs="Times New Roman"/>
          <w:sz w:val="24"/>
          <w:szCs w:val="24"/>
        </w:rPr>
        <w:t xml:space="preserve">lange.“ </w:t>
      </w:r>
      <w:r w:rsidR="00391DD9" w:rsidRPr="0051074C">
        <w:rPr>
          <w:rFonts w:ascii="Times New Roman" w:hAnsi="Times New Roman" w:cs="Times New Roman"/>
          <w:sz w:val="24"/>
          <w:szCs w:val="24"/>
        </w:rPr>
        <w:t xml:space="preserve">Kant </w:t>
      </w:r>
      <w:r w:rsidR="00743C89">
        <w:rPr>
          <w:rFonts w:ascii="Times New Roman" w:hAnsi="Times New Roman" w:cs="Times New Roman"/>
          <w:sz w:val="24"/>
          <w:szCs w:val="24"/>
        </w:rPr>
        <w:t xml:space="preserve">war </w:t>
      </w:r>
      <w:r w:rsidR="006E70B7" w:rsidRPr="0051074C">
        <w:rPr>
          <w:rFonts w:ascii="Times New Roman" w:hAnsi="Times New Roman" w:cs="Times New Roman"/>
          <w:sz w:val="24"/>
          <w:szCs w:val="24"/>
        </w:rPr>
        <w:t>t</w:t>
      </w:r>
      <w:r w:rsidR="006E70B7" w:rsidRPr="0051074C">
        <w:rPr>
          <w:rFonts w:ascii="Times New Roman" w:hAnsi="Times New Roman" w:cs="Times New Roman"/>
          <w:sz w:val="24"/>
          <w:szCs w:val="24"/>
        </w:rPr>
        <w:t>y</w:t>
      </w:r>
      <w:r w:rsidR="006E70B7" w:rsidRPr="0051074C">
        <w:rPr>
          <w:rFonts w:ascii="Times New Roman" w:hAnsi="Times New Roman" w:cs="Times New Roman"/>
          <w:sz w:val="24"/>
          <w:szCs w:val="24"/>
        </w:rPr>
        <w:t xml:space="preserve">pisch </w:t>
      </w:r>
      <w:r w:rsidR="00743C89">
        <w:rPr>
          <w:rFonts w:ascii="Times New Roman" w:hAnsi="Times New Roman" w:cs="Times New Roman"/>
          <w:sz w:val="24"/>
          <w:szCs w:val="24"/>
        </w:rPr>
        <w:t>evangelisch!</w:t>
      </w:r>
      <w:r w:rsidR="00391DD9" w:rsidRPr="0051074C">
        <w:rPr>
          <w:rFonts w:ascii="Times New Roman" w:hAnsi="Times New Roman" w:cs="Times New Roman"/>
          <w:sz w:val="24"/>
          <w:szCs w:val="24"/>
        </w:rPr>
        <w:t xml:space="preserve"> </w:t>
      </w:r>
      <w:r w:rsidR="006E70B7" w:rsidRPr="0051074C">
        <w:rPr>
          <w:rFonts w:ascii="Times New Roman" w:hAnsi="Times New Roman" w:cs="Times New Roman"/>
          <w:sz w:val="24"/>
          <w:szCs w:val="24"/>
        </w:rPr>
        <w:t>Das buchstäblich einzig Vernünftige scheint hier, diese Fragen offen zu halten, also zu glauben. D</w:t>
      </w:r>
      <w:r w:rsidR="008A6414" w:rsidRPr="0051074C">
        <w:rPr>
          <w:rFonts w:ascii="Times New Roman" w:hAnsi="Times New Roman" w:cs="Times New Roman"/>
          <w:sz w:val="24"/>
          <w:szCs w:val="24"/>
        </w:rPr>
        <w:t>as ist mit „bekenntnisorientiert“ gemeint: zu durc</w:t>
      </w:r>
      <w:r w:rsidR="008A6414" w:rsidRPr="0051074C">
        <w:rPr>
          <w:rFonts w:ascii="Times New Roman" w:hAnsi="Times New Roman" w:cs="Times New Roman"/>
          <w:sz w:val="24"/>
          <w:szCs w:val="24"/>
        </w:rPr>
        <w:t>h</w:t>
      </w:r>
      <w:r w:rsidR="008A6414" w:rsidRPr="0051074C">
        <w:rPr>
          <w:rFonts w:ascii="Times New Roman" w:hAnsi="Times New Roman" w:cs="Times New Roman"/>
          <w:sz w:val="24"/>
          <w:szCs w:val="24"/>
        </w:rPr>
        <w:t xml:space="preserve">denken und zu üben, wie mit dem Unübersichtlichen und </w:t>
      </w:r>
      <w:proofErr w:type="spellStart"/>
      <w:r w:rsidR="008A6414" w:rsidRPr="0051074C">
        <w:rPr>
          <w:rFonts w:ascii="Times New Roman" w:hAnsi="Times New Roman" w:cs="Times New Roman"/>
          <w:sz w:val="24"/>
          <w:szCs w:val="24"/>
        </w:rPr>
        <w:t>Unwissbar</w:t>
      </w:r>
      <w:r w:rsidR="002C6594" w:rsidRPr="0051074C">
        <w:rPr>
          <w:rFonts w:ascii="Times New Roman" w:hAnsi="Times New Roman" w:cs="Times New Roman"/>
          <w:sz w:val="24"/>
          <w:szCs w:val="24"/>
        </w:rPr>
        <w:t>en</w:t>
      </w:r>
      <w:proofErr w:type="spellEnd"/>
      <w:r w:rsidR="002C6594" w:rsidRPr="0051074C">
        <w:rPr>
          <w:rFonts w:ascii="Times New Roman" w:hAnsi="Times New Roman" w:cs="Times New Roman"/>
          <w:sz w:val="24"/>
          <w:szCs w:val="24"/>
        </w:rPr>
        <w:t xml:space="preserve"> </w:t>
      </w:r>
      <w:r w:rsidR="008A6414" w:rsidRPr="0051074C">
        <w:rPr>
          <w:rFonts w:ascii="Times New Roman" w:hAnsi="Times New Roman" w:cs="Times New Roman"/>
          <w:sz w:val="24"/>
          <w:szCs w:val="24"/>
        </w:rPr>
        <w:t>sozial und bedacht umgegangen we</w:t>
      </w:r>
      <w:r w:rsidR="008A6414" w:rsidRPr="0051074C">
        <w:rPr>
          <w:rFonts w:ascii="Times New Roman" w:hAnsi="Times New Roman" w:cs="Times New Roman"/>
          <w:sz w:val="24"/>
          <w:szCs w:val="24"/>
        </w:rPr>
        <w:t>r</w:t>
      </w:r>
      <w:r w:rsidR="008A6414" w:rsidRPr="0051074C">
        <w:rPr>
          <w:rFonts w:ascii="Times New Roman" w:hAnsi="Times New Roman" w:cs="Times New Roman"/>
          <w:sz w:val="24"/>
          <w:szCs w:val="24"/>
        </w:rPr>
        <w:t>den</w:t>
      </w:r>
      <w:r w:rsidR="00743C89">
        <w:rPr>
          <w:rFonts w:ascii="Times New Roman" w:hAnsi="Times New Roman" w:cs="Times New Roman"/>
          <w:sz w:val="24"/>
          <w:szCs w:val="24"/>
        </w:rPr>
        <w:t xml:space="preserve"> kann</w:t>
      </w:r>
      <w:r w:rsidR="008A6414" w:rsidRPr="0051074C">
        <w:rPr>
          <w:rFonts w:ascii="Times New Roman" w:hAnsi="Times New Roman" w:cs="Times New Roman"/>
          <w:sz w:val="24"/>
          <w:szCs w:val="24"/>
        </w:rPr>
        <w:t xml:space="preserve">. </w:t>
      </w:r>
    </w:p>
    <w:p w14:paraId="796C25A4" w14:textId="77777777" w:rsidR="006E70B7" w:rsidRPr="0051074C" w:rsidRDefault="006E70B7" w:rsidP="003E47C0">
      <w:pPr>
        <w:widowControl w:val="0"/>
        <w:autoSpaceDE w:val="0"/>
        <w:autoSpaceDN w:val="0"/>
        <w:adjustRightInd w:val="0"/>
        <w:spacing w:after="0" w:line="240" w:lineRule="auto"/>
        <w:ind w:right="-28"/>
        <w:rPr>
          <w:rFonts w:ascii="Times New Roman" w:hAnsi="Times New Roman" w:cs="Times New Roman"/>
          <w:sz w:val="24"/>
          <w:szCs w:val="24"/>
        </w:rPr>
      </w:pPr>
    </w:p>
    <w:p w14:paraId="1C524FF6" w14:textId="3B9DC9D6" w:rsidR="00440DC8" w:rsidRPr="0051074C" w:rsidRDefault="009A24F5" w:rsidP="003E47C0">
      <w:pPr>
        <w:widowControl w:val="0"/>
        <w:autoSpaceDE w:val="0"/>
        <w:autoSpaceDN w:val="0"/>
        <w:adjustRightInd w:val="0"/>
        <w:spacing w:after="0" w:line="240" w:lineRule="auto"/>
        <w:ind w:right="-28"/>
        <w:rPr>
          <w:rFonts w:ascii="Times New Roman" w:hAnsi="Times New Roman" w:cs="Times New Roman"/>
          <w:sz w:val="24"/>
          <w:szCs w:val="24"/>
        </w:rPr>
      </w:pPr>
      <w:r w:rsidRPr="003A0941">
        <w:rPr>
          <w:rFonts w:ascii="Times New Roman" w:hAnsi="Times New Roman" w:cs="Times New Roman"/>
          <w:sz w:val="24"/>
          <w:szCs w:val="24"/>
        </w:rPr>
        <w:t>Das Leben stellt Fragen, die man oft nicht beantworten kann, die aber verantwortet werden müssen</w:t>
      </w:r>
      <w:r w:rsidR="005C0E1C" w:rsidRPr="003A0941">
        <w:rPr>
          <w:rFonts w:ascii="Times New Roman" w:hAnsi="Times New Roman" w:cs="Times New Roman"/>
          <w:sz w:val="24"/>
          <w:szCs w:val="24"/>
        </w:rPr>
        <w:t>. Neutralität ist unmöglich, ein Denkfehler.</w:t>
      </w:r>
      <w:r w:rsidRPr="003A0941">
        <w:rPr>
          <w:rFonts w:ascii="Times New Roman" w:hAnsi="Times New Roman" w:cs="Times New Roman"/>
          <w:sz w:val="24"/>
          <w:szCs w:val="24"/>
        </w:rPr>
        <w:t xml:space="preserve"> </w:t>
      </w:r>
      <w:r w:rsidR="003A0941" w:rsidRPr="003A0941">
        <w:rPr>
          <w:rFonts w:ascii="Times New Roman" w:hAnsi="Times New Roman" w:cs="Times New Roman"/>
          <w:sz w:val="24"/>
          <w:szCs w:val="24"/>
        </w:rPr>
        <w:t>Meistens beruft man sich dann auf „Die Natur“ oder „Die Evolution“ in der Einbildung, dies klänge seriöser, wissenschaftlicher. Das klingt dann zum Beispiel so: „Es geht nicht darum, möglichst perfekt zu sein, um geliebt zu werden. Die Evolution hat die Liebe erfunden, damit wir auch in Situationen zusammenble</w:t>
      </w:r>
      <w:r w:rsidR="003A0941" w:rsidRPr="003A0941">
        <w:rPr>
          <w:rFonts w:ascii="Times New Roman" w:hAnsi="Times New Roman" w:cs="Times New Roman"/>
          <w:sz w:val="24"/>
          <w:szCs w:val="24"/>
        </w:rPr>
        <w:t>i</w:t>
      </w:r>
      <w:r w:rsidR="003A0941" w:rsidRPr="003A0941">
        <w:rPr>
          <w:rFonts w:ascii="Times New Roman" w:hAnsi="Times New Roman" w:cs="Times New Roman"/>
          <w:sz w:val="24"/>
          <w:szCs w:val="24"/>
        </w:rPr>
        <w:t xml:space="preserve">ben, in denen wir alt, krank und eben nicht perfekt sind“ erklärt Psychologin Dr. Katharina Ohana in der Cosmopolitan). </w:t>
      </w:r>
      <w:r w:rsidR="003A5061">
        <w:rPr>
          <w:rFonts w:ascii="Times New Roman" w:hAnsi="Times New Roman" w:cs="Times New Roman"/>
          <w:sz w:val="24"/>
          <w:szCs w:val="24"/>
        </w:rPr>
        <w:t>Vorbeugung von Wissenschaftsgläubigkeit und Gefälligkeit</w:t>
      </w:r>
      <w:r w:rsidR="003A5061">
        <w:rPr>
          <w:rFonts w:ascii="Times New Roman" w:hAnsi="Times New Roman" w:cs="Times New Roman"/>
          <w:sz w:val="24"/>
          <w:szCs w:val="24"/>
        </w:rPr>
        <w:t>s</w:t>
      </w:r>
      <w:r w:rsidR="003A5061">
        <w:rPr>
          <w:rFonts w:ascii="Times New Roman" w:hAnsi="Times New Roman" w:cs="Times New Roman"/>
          <w:sz w:val="24"/>
          <w:szCs w:val="24"/>
        </w:rPr>
        <w:t>journalismus sind gute Grü</w:t>
      </w:r>
      <w:r w:rsidRPr="003A0941">
        <w:rPr>
          <w:rFonts w:ascii="Times New Roman" w:hAnsi="Times New Roman" w:cs="Times New Roman"/>
          <w:sz w:val="24"/>
          <w:szCs w:val="24"/>
        </w:rPr>
        <w:t>nd</w:t>
      </w:r>
      <w:r w:rsidR="003A5061">
        <w:rPr>
          <w:rFonts w:ascii="Times New Roman" w:hAnsi="Times New Roman" w:cs="Times New Roman"/>
          <w:sz w:val="24"/>
          <w:szCs w:val="24"/>
        </w:rPr>
        <w:t>e</w:t>
      </w:r>
      <w:r w:rsidRPr="003A0941">
        <w:rPr>
          <w:rFonts w:ascii="Times New Roman" w:hAnsi="Times New Roman" w:cs="Times New Roman"/>
          <w:sz w:val="24"/>
          <w:szCs w:val="24"/>
        </w:rPr>
        <w:t>, warum mit Bezug auf die Jesustraditionen seit der Reformat</w:t>
      </w:r>
      <w:r w:rsidRPr="003A0941">
        <w:rPr>
          <w:rFonts w:ascii="Times New Roman" w:hAnsi="Times New Roman" w:cs="Times New Roman"/>
          <w:sz w:val="24"/>
          <w:szCs w:val="24"/>
        </w:rPr>
        <w:t>i</w:t>
      </w:r>
      <w:r w:rsidRPr="003A0941">
        <w:rPr>
          <w:rFonts w:ascii="Times New Roman" w:hAnsi="Times New Roman" w:cs="Times New Roman"/>
          <w:sz w:val="24"/>
          <w:szCs w:val="24"/>
        </w:rPr>
        <w:t>on Laienbildung und theologische Aufklärung ein wesentlic</w:t>
      </w:r>
      <w:r w:rsidR="00FA743A" w:rsidRPr="003A0941">
        <w:rPr>
          <w:rFonts w:ascii="Times New Roman" w:hAnsi="Times New Roman" w:cs="Times New Roman"/>
          <w:sz w:val="24"/>
          <w:szCs w:val="24"/>
        </w:rPr>
        <w:t>hes Element der evangelischen Konfession</w:t>
      </w:r>
      <w:r w:rsidRPr="003A0941">
        <w:rPr>
          <w:rFonts w:ascii="Times New Roman" w:hAnsi="Times New Roman" w:cs="Times New Roman"/>
          <w:sz w:val="24"/>
          <w:szCs w:val="24"/>
        </w:rPr>
        <w:t xml:space="preserve"> ist.</w:t>
      </w:r>
      <w:r w:rsidR="00FA743A" w:rsidRPr="003A0941">
        <w:rPr>
          <w:rFonts w:ascii="Times New Roman" w:hAnsi="Times New Roman" w:cs="Times New Roman"/>
          <w:sz w:val="24"/>
          <w:szCs w:val="24"/>
        </w:rPr>
        <w:t xml:space="preserve"> </w:t>
      </w:r>
      <w:r w:rsidR="00913D04" w:rsidRPr="003A0941">
        <w:rPr>
          <w:rFonts w:ascii="Times New Roman" w:hAnsi="Times New Roman" w:cs="Times New Roman"/>
          <w:sz w:val="24"/>
          <w:szCs w:val="24"/>
        </w:rPr>
        <w:t>Darum hat Luther 1522 (!) Mädchenschulen gefordert.</w:t>
      </w:r>
      <w:r w:rsidR="005E0982" w:rsidRPr="003A0941">
        <w:rPr>
          <w:rFonts w:ascii="Times New Roman" w:hAnsi="Times New Roman" w:cs="Times New Roman"/>
          <w:sz w:val="24"/>
          <w:szCs w:val="24"/>
        </w:rPr>
        <w:t xml:space="preserve"> </w:t>
      </w:r>
      <w:r w:rsidR="00486AA6" w:rsidRPr="003A0941">
        <w:rPr>
          <w:rFonts w:ascii="Times New Roman" w:hAnsi="Times New Roman" w:cs="Times New Roman"/>
          <w:sz w:val="24"/>
          <w:szCs w:val="24"/>
        </w:rPr>
        <w:t>Es ist üblich, in Kants berühmtem</w:t>
      </w:r>
      <w:r w:rsidR="00440DC8" w:rsidRPr="003A0941">
        <w:rPr>
          <w:rFonts w:ascii="Times New Roman" w:hAnsi="Times New Roman" w:cs="Times New Roman"/>
          <w:sz w:val="24"/>
          <w:szCs w:val="24"/>
        </w:rPr>
        <w:t xml:space="preserve"> Satz „Habe Mut</w:t>
      </w:r>
      <w:r w:rsidR="004A529A" w:rsidRPr="003A0941">
        <w:rPr>
          <w:rFonts w:ascii="Times New Roman" w:hAnsi="Times New Roman" w:cs="Times New Roman"/>
          <w:sz w:val="24"/>
          <w:szCs w:val="24"/>
        </w:rPr>
        <w:t>,</w:t>
      </w:r>
      <w:r w:rsidR="00440DC8" w:rsidRPr="003A0941">
        <w:rPr>
          <w:rFonts w:ascii="Times New Roman" w:hAnsi="Times New Roman" w:cs="Times New Roman"/>
          <w:sz w:val="24"/>
          <w:szCs w:val="24"/>
        </w:rPr>
        <w:t xml:space="preserve"> dich deines Verstandes zu bedienen“, die Betonung auf „Ve</w:t>
      </w:r>
      <w:r w:rsidR="00440DC8" w:rsidRPr="003A0941">
        <w:rPr>
          <w:rFonts w:ascii="Times New Roman" w:hAnsi="Times New Roman" w:cs="Times New Roman"/>
          <w:sz w:val="24"/>
          <w:szCs w:val="24"/>
        </w:rPr>
        <w:t>r</w:t>
      </w:r>
      <w:r w:rsidR="00440DC8" w:rsidRPr="003A0941">
        <w:rPr>
          <w:rFonts w:ascii="Times New Roman" w:hAnsi="Times New Roman" w:cs="Times New Roman"/>
          <w:sz w:val="24"/>
          <w:szCs w:val="24"/>
        </w:rPr>
        <w:t xml:space="preserve">stand“ zu legen. Kant selbst hatte jedoch das kleine Wörtchen „Mut“ </w:t>
      </w:r>
      <w:r w:rsidR="004A529A" w:rsidRPr="003A0941">
        <w:rPr>
          <w:rFonts w:ascii="Times New Roman" w:hAnsi="Times New Roman" w:cs="Times New Roman"/>
          <w:sz w:val="24"/>
          <w:szCs w:val="24"/>
        </w:rPr>
        <w:t xml:space="preserve">im Original </w:t>
      </w:r>
      <w:r w:rsidR="00440DC8" w:rsidRPr="003A0941">
        <w:rPr>
          <w:rFonts w:ascii="Times New Roman" w:hAnsi="Times New Roman" w:cs="Times New Roman"/>
          <w:sz w:val="24"/>
          <w:szCs w:val="24"/>
        </w:rPr>
        <w:t>kursiv b</w:t>
      </w:r>
      <w:r w:rsidR="00440DC8" w:rsidRPr="003A0941">
        <w:rPr>
          <w:rFonts w:ascii="Times New Roman" w:hAnsi="Times New Roman" w:cs="Times New Roman"/>
          <w:sz w:val="24"/>
          <w:szCs w:val="24"/>
        </w:rPr>
        <w:t>e</w:t>
      </w:r>
      <w:r w:rsidR="00440DC8" w:rsidRPr="003A0941">
        <w:rPr>
          <w:rFonts w:ascii="Times New Roman" w:hAnsi="Times New Roman" w:cs="Times New Roman"/>
          <w:sz w:val="24"/>
          <w:szCs w:val="24"/>
        </w:rPr>
        <w:t>tont, weil er genau wusste, dass es (meistens) nicht an mangelnder Intelligenz oder</w:t>
      </w:r>
      <w:r w:rsidR="002C6594" w:rsidRPr="003A0941">
        <w:rPr>
          <w:rFonts w:ascii="Times New Roman" w:hAnsi="Times New Roman" w:cs="Times New Roman"/>
          <w:sz w:val="24"/>
          <w:szCs w:val="24"/>
        </w:rPr>
        <w:t xml:space="preserve"> gutem Willen hapert, sondern am</w:t>
      </w:r>
      <w:r w:rsidR="00440DC8" w:rsidRPr="003A0941">
        <w:rPr>
          <w:rFonts w:ascii="Times New Roman" w:hAnsi="Times New Roman" w:cs="Times New Roman"/>
          <w:sz w:val="24"/>
          <w:szCs w:val="24"/>
        </w:rPr>
        <w:t xml:space="preserve"> Mut. Sicher ist Aufklärung auch eine</w:t>
      </w:r>
      <w:r w:rsidR="00440DC8" w:rsidRPr="0051074C">
        <w:rPr>
          <w:rFonts w:ascii="Times New Roman" w:hAnsi="Times New Roman" w:cs="Times New Roman"/>
          <w:sz w:val="24"/>
          <w:szCs w:val="24"/>
        </w:rPr>
        <w:t xml:space="preserve"> Sache des Verstandes (der I</w:t>
      </w:r>
      <w:r w:rsidR="00440DC8" w:rsidRPr="0051074C">
        <w:rPr>
          <w:rFonts w:ascii="Times New Roman" w:hAnsi="Times New Roman" w:cs="Times New Roman"/>
          <w:sz w:val="24"/>
          <w:szCs w:val="24"/>
        </w:rPr>
        <w:t>n</w:t>
      </w:r>
      <w:r w:rsidR="00440DC8" w:rsidRPr="0051074C">
        <w:rPr>
          <w:rFonts w:ascii="Times New Roman" w:hAnsi="Times New Roman" w:cs="Times New Roman"/>
          <w:sz w:val="24"/>
          <w:szCs w:val="24"/>
        </w:rPr>
        <w:t xml:space="preserve">formationen), aber vor allem ist es eine Sache des Gemütes (der </w:t>
      </w:r>
      <w:proofErr w:type="spellStart"/>
      <w:r w:rsidR="00440DC8" w:rsidRPr="0051074C">
        <w:rPr>
          <w:rFonts w:ascii="Times New Roman" w:hAnsi="Times New Roman" w:cs="Times New Roman"/>
          <w:sz w:val="24"/>
          <w:szCs w:val="24"/>
        </w:rPr>
        <w:t>Confessio</w:t>
      </w:r>
      <w:proofErr w:type="spellEnd"/>
      <w:r w:rsidR="00440DC8" w:rsidRPr="0051074C">
        <w:rPr>
          <w:rFonts w:ascii="Times New Roman" w:hAnsi="Times New Roman" w:cs="Times New Roman"/>
          <w:sz w:val="24"/>
          <w:szCs w:val="24"/>
        </w:rPr>
        <w:t xml:space="preserve">). </w:t>
      </w:r>
    </w:p>
    <w:p w14:paraId="7478EACB" w14:textId="565549A0" w:rsidR="00B73609" w:rsidRPr="0051074C" w:rsidRDefault="005469F6" w:rsidP="003E47C0">
      <w:pPr>
        <w:spacing w:after="0" w:line="240" w:lineRule="auto"/>
        <w:rPr>
          <w:rFonts w:ascii="Times New Roman" w:hAnsi="Times New Roman" w:cs="Times New Roman"/>
          <w:sz w:val="24"/>
          <w:szCs w:val="24"/>
        </w:rPr>
      </w:pPr>
      <w:r>
        <w:rPr>
          <w:rFonts w:ascii="Times New Roman" w:hAnsi="Times New Roman" w:cs="Times New Roman"/>
          <w:bCs/>
          <w:noProof/>
          <w:sz w:val="24"/>
          <w:szCs w:val="24"/>
          <w:lang w:eastAsia="de-DE"/>
        </w:rPr>
        <mc:AlternateContent>
          <mc:Choice Requires="wps">
            <w:drawing>
              <wp:anchor distT="0" distB="0" distL="114300" distR="114300" simplePos="0" relativeHeight="251665408" behindDoc="0" locked="0" layoutInCell="1" allowOverlap="1" wp14:anchorId="6EE2784B" wp14:editId="750404A1">
                <wp:simplePos x="0" y="0"/>
                <wp:positionH relativeFrom="column">
                  <wp:posOffset>2514600</wp:posOffset>
                </wp:positionH>
                <wp:positionV relativeFrom="paragraph">
                  <wp:posOffset>53340</wp:posOffset>
                </wp:positionV>
                <wp:extent cx="3429000" cy="2400300"/>
                <wp:effectExtent l="0" t="0" r="0" b="12700"/>
                <wp:wrapSquare wrapText="bothSides"/>
                <wp:docPr id="4" name="Textfeld 4"/>
                <wp:cNvGraphicFramePr/>
                <a:graphic xmlns:a="http://schemas.openxmlformats.org/drawingml/2006/main">
                  <a:graphicData uri="http://schemas.microsoft.com/office/word/2010/wordprocessingShape">
                    <wps:wsp>
                      <wps:cNvSpPr txBox="1"/>
                      <wps:spPr>
                        <a:xfrm>
                          <a:off x="0" y="0"/>
                          <a:ext cx="3429000" cy="24003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3C88C48B" w14:textId="6AAB86D4" w:rsidR="00C83794" w:rsidRDefault="00C83794" w:rsidP="000A2E1E">
                            <w:r>
                              <w:rPr>
                                <w:noProof/>
                                <w:lang w:eastAsia="de-DE"/>
                              </w:rPr>
                              <w:drawing>
                                <wp:inline distT="0" distB="0" distL="0" distR="0" wp14:anchorId="516060DC" wp14:editId="497FCA16">
                                  <wp:extent cx="3246120" cy="2164715"/>
                                  <wp:effectExtent l="0" t="0" r="5080" b="0"/>
                                  <wp:docPr id="13" name="Bild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ashabenwir5klein.jpg"/>
                                          <pic:cNvPicPr/>
                                        </pic:nvPicPr>
                                        <pic:blipFill>
                                          <a:blip r:embed="rId13">
                                            <a:extLst>
                                              <a:ext uri="{28A0092B-C50C-407E-A947-70E740481C1C}">
                                                <a14:useLocalDpi xmlns:a14="http://schemas.microsoft.com/office/drawing/2010/main" val="0"/>
                                              </a:ext>
                                            </a:extLst>
                                          </a:blip>
                                          <a:stretch>
                                            <a:fillRect/>
                                          </a:stretch>
                                        </pic:blipFill>
                                        <pic:spPr>
                                          <a:xfrm>
                                            <a:off x="0" y="0"/>
                                            <a:ext cx="3246120" cy="2164715"/>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feld 4" o:spid="_x0000_s1029" type="#_x0000_t202" style="position:absolute;margin-left:198pt;margin-top:4.2pt;width:270pt;height:189pt;z-index:2516654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" filled="f" stroked="f">
                <v:textbox>
                  <w:txbxContent>
                    <w:p w14:paraId="3C88C48B" w14:textId="6AAB86D4" w:rsidR="000A2E1E" w:rsidRDefault="00B04AEB" w:rsidP="000A2E1E">
                      <w:r>
                        <w:rPr>
                          <w:noProof/>
                          <w:lang w:eastAsia="de-DE"/>
                        </w:rPr>
                        <w:drawing>
                          <wp:inline distT="0" distB="0" distL="0" distR="0" wp14:anchorId="516060DC" wp14:editId="497FCA16">
                            <wp:extent cx="3246120" cy="2164715"/>
                            <wp:effectExtent l="0" t="0" r="5080" b="0"/>
                            <wp:docPr id="13" name="Bild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ashabenwir5klein.jpg"/>
                                    <pic:cNvPicPr/>
                                  </pic:nvPicPr>
                                  <pic:blipFill>
                                    <a:blip r:embed="rId14">
                                      <a:extLst>
                                        <a:ext uri="{28A0092B-C50C-407E-A947-70E740481C1C}">
                                          <a14:useLocalDpi xmlns:a14="http://schemas.microsoft.com/office/drawing/2010/main" val="0"/>
                                        </a:ext>
                                      </a:extLst>
                                    </a:blip>
                                    <a:stretch>
                                      <a:fillRect/>
                                    </a:stretch>
                                  </pic:blipFill>
                                  <pic:spPr>
                                    <a:xfrm>
                                      <a:off x="0" y="0"/>
                                      <a:ext cx="3246120" cy="2164715"/>
                                    </a:xfrm>
                                    <a:prstGeom prst="rect">
                                      <a:avLst/>
                                    </a:prstGeom>
                                  </pic:spPr>
                                </pic:pic>
                              </a:graphicData>
                            </a:graphic>
                          </wp:inline>
                        </w:drawing>
                      </w:r>
                    </w:p>
                  </w:txbxContent>
                </v:textbox>
                <w10:wrap type="square"/>
              </v:shape>
            </w:pict>
          </mc:Fallback>
        </mc:AlternateContent>
      </w:r>
    </w:p>
    <w:p w14:paraId="4F4EC614" w14:textId="660CEA78" w:rsidR="00E34E96" w:rsidRPr="0051074C" w:rsidRDefault="00F66906" w:rsidP="003E47C0">
      <w:pPr>
        <w:spacing w:after="0" w:line="240" w:lineRule="auto"/>
        <w:rPr>
          <w:rFonts w:ascii="Times New Roman" w:hAnsi="Times New Roman" w:cs="Times New Roman"/>
          <w:sz w:val="24"/>
          <w:szCs w:val="24"/>
        </w:rPr>
      </w:pPr>
      <w:r w:rsidRPr="0051074C">
        <w:rPr>
          <w:rFonts w:ascii="Times New Roman" w:hAnsi="Times New Roman" w:cs="Times New Roman"/>
          <w:sz w:val="24"/>
          <w:szCs w:val="24"/>
        </w:rPr>
        <w:t>Die öffentliche Übung und intellekt</w:t>
      </w:r>
      <w:r w:rsidRPr="0051074C">
        <w:rPr>
          <w:rFonts w:ascii="Times New Roman" w:hAnsi="Times New Roman" w:cs="Times New Roman"/>
          <w:sz w:val="24"/>
          <w:szCs w:val="24"/>
        </w:rPr>
        <w:t>u</w:t>
      </w:r>
      <w:r w:rsidRPr="0051074C">
        <w:rPr>
          <w:rFonts w:ascii="Times New Roman" w:hAnsi="Times New Roman" w:cs="Times New Roman"/>
          <w:sz w:val="24"/>
          <w:szCs w:val="24"/>
        </w:rPr>
        <w:t xml:space="preserve">elle Durchdringung </w:t>
      </w:r>
      <w:proofErr w:type="spellStart"/>
      <w:r w:rsidRPr="0051074C">
        <w:rPr>
          <w:rFonts w:ascii="Times New Roman" w:hAnsi="Times New Roman" w:cs="Times New Roman"/>
          <w:sz w:val="24"/>
          <w:szCs w:val="24"/>
        </w:rPr>
        <w:t>konfessorischer</w:t>
      </w:r>
      <w:proofErr w:type="spellEnd"/>
      <w:r w:rsidRPr="0051074C">
        <w:rPr>
          <w:rFonts w:ascii="Times New Roman" w:hAnsi="Times New Roman" w:cs="Times New Roman"/>
          <w:sz w:val="24"/>
          <w:szCs w:val="24"/>
        </w:rPr>
        <w:t xml:space="preserve"> Kompeten</w:t>
      </w:r>
      <w:r w:rsidR="008A0C06" w:rsidRPr="0051074C">
        <w:rPr>
          <w:rFonts w:ascii="Times New Roman" w:hAnsi="Times New Roman" w:cs="Times New Roman"/>
          <w:sz w:val="24"/>
          <w:szCs w:val="24"/>
        </w:rPr>
        <w:t>z ist gesellschaftlich wic</w:t>
      </w:r>
      <w:r w:rsidR="008A0C06" w:rsidRPr="0051074C">
        <w:rPr>
          <w:rFonts w:ascii="Times New Roman" w:hAnsi="Times New Roman" w:cs="Times New Roman"/>
          <w:sz w:val="24"/>
          <w:szCs w:val="24"/>
        </w:rPr>
        <w:t>h</w:t>
      </w:r>
      <w:r w:rsidR="008A0C06" w:rsidRPr="0051074C">
        <w:rPr>
          <w:rFonts w:ascii="Times New Roman" w:hAnsi="Times New Roman" w:cs="Times New Roman"/>
          <w:sz w:val="24"/>
          <w:szCs w:val="24"/>
        </w:rPr>
        <w:t xml:space="preserve">tig. </w:t>
      </w:r>
      <w:r w:rsidR="00E34E96" w:rsidRPr="0051074C">
        <w:rPr>
          <w:rFonts w:ascii="Times New Roman" w:hAnsi="Times New Roman" w:cs="Times New Roman"/>
          <w:sz w:val="24"/>
          <w:szCs w:val="24"/>
        </w:rPr>
        <w:t xml:space="preserve">Aufklärung, so sie nicht selbst in </w:t>
      </w:r>
      <w:r w:rsidR="002C6594" w:rsidRPr="0051074C">
        <w:rPr>
          <w:rFonts w:ascii="Times New Roman" w:hAnsi="Times New Roman" w:cs="Times New Roman"/>
          <w:sz w:val="24"/>
          <w:szCs w:val="24"/>
        </w:rPr>
        <w:t xml:space="preserve">Wissenschaftsgläubigkeit </w:t>
      </w:r>
      <w:r w:rsidR="00E34E96" w:rsidRPr="0051074C">
        <w:rPr>
          <w:rFonts w:ascii="Times New Roman" w:hAnsi="Times New Roman" w:cs="Times New Roman"/>
          <w:sz w:val="24"/>
          <w:szCs w:val="24"/>
        </w:rPr>
        <w:t>umschlagen will, spaltet vernünftigerweise die rel</w:t>
      </w:r>
      <w:r w:rsidR="00E34E96" w:rsidRPr="0051074C">
        <w:rPr>
          <w:rFonts w:ascii="Times New Roman" w:hAnsi="Times New Roman" w:cs="Times New Roman"/>
          <w:sz w:val="24"/>
          <w:szCs w:val="24"/>
        </w:rPr>
        <w:t>i</w:t>
      </w:r>
      <w:r w:rsidR="00E34E96" w:rsidRPr="0051074C">
        <w:rPr>
          <w:rFonts w:ascii="Times New Roman" w:hAnsi="Times New Roman" w:cs="Times New Roman"/>
          <w:sz w:val="24"/>
          <w:szCs w:val="24"/>
        </w:rPr>
        <w:t>giösen Anliegen der Herzensbildung nicht von verfügungsrationalen D</w:t>
      </w:r>
      <w:r w:rsidR="00E34E96" w:rsidRPr="0051074C">
        <w:rPr>
          <w:rFonts w:ascii="Times New Roman" w:hAnsi="Times New Roman" w:cs="Times New Roman"/>
          <w:sz w:val="24"/>
          <w:szCs w:val="24"/>
        </w:rPr>
        <w:t>i</w:t>
      </w:r>
      <w:r w:rsidR="00E34E96" w:rsidRPr="0051074C">
        <w:rPr>
          <w:rFonts w:ascii="Times New Roman" w:hAnsi="Times New Roman" w:cs="Times New Roman"/>
          <w:sz w:val="24"/>
          <w:szCs w:val="24"/>
        </w:rPr>
        <w:t>mensionen des Lebens ab, sondern lässt beiden Luft zum Atmen. Gla</w:t>
      </w:r>
      <w:r w:rsidR="00E34E96" w:rsidRPr="0051074C">
        <w:rPr>
          <w:rFonts w:ascii="Times New Roman" w:hAnsi="Times New Roman" w:cs="Times New Roman"/>
          <w:sz w:val="24"/>
          <w:szCs w:val="24"/>
        </w:rPr>
        <w:t>u</w:t>
      </w:r>
      <w:r w:rsidR="00E34E96" w:rsidRPr="0051074C">
        <w:rPr>
          <w:rFonts w:ascii="Times New Roman" w:hAnsi="Times New Roman" w:cs="Times New Roman"/>
          <w:sz w:val="24"/>
          <w:szCs w:val="24"/>
        </w:rPr>
        <w:t xml:space="preserve">bens- und Bekenntnisfragen </w:t>
      </w:r>
      <w:proofErr w:type="spellStart"/>
      <w:r w:rsidR="00E34E96" w:rsidRPr="0051074C">
        <w:rPr>
          <w:rFonts w:ascii="Times New Roman" w:hAnsi="Times New Roman" w:cs="Times New Roman"/>
          <w:sz w:val="24"/>
          <w:szCs w:val="24"/>
        </w:rPr>
        <w:t>irration</w:t>
      </w:r>
      <w:r w:rsidR="00E34E96" w:rsidRPr="0051074C">
        <w:rPr>
          <w:rFonts w:ascii="Times New Roman" w:hAnsi="Times New Roman" w:cs="Times New Roman"/>
          <w:sz w:val="24"/>
          <w:szCs w:val="24"/>
        </w:rPr>
        <w:t>a</w:t>
      </w:r>
      <w:r w:rsidR="00E34E96" w:rsidRPr="0051074C">
        <w:rPr>
          <w:rFonts w:ascii="Times New Roman" w:hAnsi="Times New Roman" w:cs="Times New Roman"/>
          <w:sz w:val="24"/>
          <w:szCs w:val="24"/>
        </w:rPr>
        <w:t>lisieren</w:t>
      </w:r>
      <w:proofErr w:type="spellEnd"/>
      <w:r w:rsidR="00E34E96" w:rsidRPr="0051074C">
        <w:rPr>
          <w:rFonts w:ascii="Times New Roman" w:hAnsi="Times New Roman" w:cs="Times New Roman"/>
          <w:sz w:val="24"/>
          <w:szCs w:val="24"/>
        </w:rPr>
        <w:t xml:space="preserve"> nicht die</w:t>
      </w:r>
      <w:r w:rsidR="005C0E1C" w:rsidRPr="0051074C">
        <w:rPr>
          <w:rFonts w:ascii="Times New Roman" w:hAnsi="Times New Roman" w:cs="Times New Roman"/>
          <w:sz w:val="24"/>
          <w:szCs w:val="24"/>
        </w:rPr>
        <w:t xml:space="preserve"> Bildung</w:t>
      </w:r>
      <w:r w:rsidR="00E34E96" w:rsidRPr="0051074C">
        <w:rPr>
          <w:rFonts w:ascii="Times New Roman" w:hAnsi="Times New Roman" w:cs="Times New Roman"/>
          <w:sz w:val="24"/>
          <w:szCs w:val="24"/>
        </w:rPr>
        <w:t>, sondern r</w:t>
      </w:r>
      <w:r w:rsidR="00E34E96" w:rsidRPr="0051074C">
        <w:rPr>
          <w:rFonts w:ascii="Times New Roman" w:hAnsi="Times New Roman" w:cs="Times New Roman"/>
          <w:sz w:val="24"/>
          <w:szCs w:val="24"/>
        </w:rPr>
        <w:t>a</w:t>
      </w:r>
      <w:r w:rsidR="00E34E96" w:rsidRPr="0051074C">
        <w:rPr>
          <w:rFonts w:ascii="Times New Roman" w:hAnsi="Times New Roman" w:cs="Times New Roman"/>
          <w:sz w:val="24"/>
          <w:szCs w:val="24"/>
        </w:rPr>
        <w:t>dikalisieren Rationalität. Wer das nicht wahr haben will, mus</w:t>
      </w:r>
      <w:r w:rsidR="002C6594" w:rsidRPr="0051074C">
        <w:rPr>
          <w:rFonts w:ascii="Times New Roman" w:hAnsi="Times New Roman" w:cs="Times New Roman"/>
          <w:sz w:val="24"/>
          <w:szCs w:val="24"/>
        </w:rPr>
        <w:t xml:space="preserve">s zusehen, wie Religiosität in privaten </w:t>
      </w:r>
      <w:proofErr w:type="spellStart"/>
      <w:r w:rsidR="002C6594" w:rsidRPr="0051074C">
        <w:rPr>
          <w:rFonts w:ascii="Times New Roman" w:hAnsi="Times New Roman" w:cs="Times New Roman"/>
          <w:sz w:val="24"/>
          <w:szCs w:val="24"/>
        </w:rPr>
        <w:t>Verschrobenheiten</w:t>
      </w:r>
      <w:proofErr w:type="spellEnd"/>
      <w:r w:rsidR="00E34E96" w:rsidRPr="0051074C">
        <w:rPr>
          <w:rFonts w:ascii="Times New Roman" w:hAnsi="Times New Roman" w:cs="Times New Roman"/>
          <w:sz w:val="24"/>
          <w:szCs w:val="24"/>
        </w:rPr>
        <w:t xml:space="preserve"> gärt, um irgendwann zu explodieren. </w:t>
      </w:r>
    </w:p>
    <w:p w14:paraId="10C0CB95" w14:textId="77777777" w:rsidR="00E34E96" w:rsidRPr="0051074C" w:rsidRDefault="00E34E96" w:rsidP="003E47C0">
      <w:pPr>
        <w:spacing w:after="0" w:line="240" w:lineRule="auto"/>
        <w:rPr>
          <w:rFonts w:ascii="Times New Roman" w:hAnsi="Times New Roman" w:cs="Times New Roman"/>
          <w:sz w:val="24"/>
          <w:szCs w:val="24"/>
        </w:rPr>
      </w:pPr>
    </w:p>
    <w:p w14:paraId="6A3D6D18" w14:textId="2121C399" w:rsidR="00A735DC" w:rsidRPr="00197479" w:rsidRDefault="00F66906" w:rsidP="003E47C0">
      <w:pPr>
        <w:spacing w:after="0" w:line="240" w:lineRule="auto"/>
        <w:rPr>
          <w:rFonts w:ascii="Times New Roman" w:hAnsi="Times New Roman" w:cs="Times New Roman"/>
          <w:sz w:val="24"/>
          <w:szCs w:val="24"/>
        </w:rPr>
      </w:pPr>
      <w:r w:rsidRPr="0051074C">
        <w:rPr>
          <w:rFonts w:ascii="Times New Roman" w:hAnsi="Times New Roman" w:cs="Times New Roman"/>
          <w:sz w:val="24"/>
          <w:szCs w:val="24"/>
        </w:rPr>
        <w:lastRenderedPageBreak/>
        <w:t xml:space="preserve">Die öffentliche Übung und intellektuelle Durchdringung </w:t>
      </w:r>
      <w:proofErr w:type="spellStart"/>
      <w:r w:rsidRPr="0051074C">
        <w:rPr>
          <w:rFonts w:ascii="Times New Roman" w:hAnsi="Times New Roman" w:cs="Times New Roman"/>
          <w:sz w:val="24"/>
          <w:szCs w:val="24"/>
        </w:rPr>
        <w:t>konfessorischer</w:t>
      </w:r>
      <w:proofErr w:type="spellEnd"/>
      <w:r w:rsidRPr="0051074C">
        <w:rPr>
          <w:rFonts w:ascii="Times New Roman" w:hAnsi="Times New Roman" w:cs="Times New Roman"/>
          <w:sz w:val="24"/>
          <w:szCs w:val="24"/>
        </w:rPr>
        <w:t xml:space="preserve"> Kompetenz ist auch </w:t>
      </w:r>
      <w:r w:rsidR="0075202F" w:rsidRPr="0051074C">
        <w:rPr>
          <w:rFonts w:ascii="Times New Roman" w:hAnsi="Times New Roman" w:cs="Times New Roman"/>
          <w:sz w:val="24"/>
          <w:szCs w:val="24"/>
        </w:rPr>
        <w:t xml:space="preserve">interdisziplinär </w:t>
      </w:r>
      <w:r w:rsidRPr="0051074C">
        <w:rPr>
          <w:rFonts w:ascii="Times New Roman" w:hAnsi="Times New Roman" w:cs="Times New Roman"/>
          <w:sz w:val="24"/>
          <w:szCs w:val="24"/>
        </w:rPr>
        <w:t>wichtig</w:t>
      </w:r>
      <w:r w:rsidR="00D53D06" w:rsidRPr="0051074C">
        <w:rPr>
          <w:rFonts w:ascii="Times New Roman" w:hAnsi="Times New Roman" w:cs="Times New Roman"/>
          <w:sz w:val="24"/>
          <w:szCs w:val="24"/>
        </w:rPr>
        <w:t xml:space="preserve"> in einem dime</w:t>
      </w:r>
      <w:r w:rsidR="00D53D06" w:rsidRPr="0051074C">
        <w:rPr>
          <w:rFonts w:ascii="Times New Roman" w:hAnsi="Times New Roman" w:cs="Times New Roman"/>
          <w:sz w:val="24"/>
          <w:szCs w:val="24"/>
        </w:rPr>
        <w:t>n</w:t>
      </w:r>
      <w:r w:rsidR="00D53D06" w:rsidRPr="0051074C">
        <w:rPr>
          <w:rFonts w:ascii="Times New Roman" w:hAnsi="Times New Roman" w:cs="Times New Roman"/>
          <w:sz w:val="24"/>
          <w:szCs w:val="24"/>
        </w:rPr>
        <w:t>sionalen Sinne</w:t>
      </w:r>
      <w:r w:rsidRPr="0051074C">
        <w:rPr>
          <w:rFonts w:ascii="Times New Roman" w:hAnsi="Times New Roman" w:cs="Times New Roman"/>
          <w:sz w:val="24"/>
          <w:szCs w:val="24"/>
        </w:rPr>
        <w:t xml:space="preserve">. </w:t>
      </w:r>
      <w:r w:rsidR="005C21E6" w:rsidRPr="0051074C">
        <w:rPr>
          <w:rFonts w:ascii="Times New Roman" w:hAnsi="Times New Roman" w:cs="Times New Roman"/>
          <w:iCs/>
          <w:sz w:val="24"/>
          <w:szCs w:val="24"/>
        </w:rPr>
        <w:t>Der methodische Ath</w:t>
      </w:r>
      <w:r w:rsidR="005C21E6" w:rsidRPr="0051074C">
        <w:rPr>
          <w:rFonts w:ascii="Times New Roman" w:hAnsi="Times New Roman" w:cs="Times New Roman"/>
          <w:iCs/>
          <w:sz w:val="24"/>
          <w:szCs w:val="24"/>
        </w:rPr>
        <w:t>e</w:t>
      </w:r>
      <w:r w:rsidR="005C21E6" w:rsidRPr="0051074C">
        <w:rPr>
          <w:rFonts w:ascii="Times New Roman" w:hAnsi="Times New Roman" w:cs="Times New Roman"/>
          <w:iCs/>
          <w:sz w:val="24"/>
          <w:szCs w:val="24"/>
        </w:rPr>
        <w:t>ismus war schon immer heuristisch kon</w:t>
      </w:r>
      <w:r w:rsidR="005C21E6" w:rsidRPr="0051074C">
        <w:rPr>
          <w:rFonts w:ascii="Times New Roman" w:hAnsi="Times New Roman" w:cs="Times New Roman"/>
          <w:iCs/>
          <w:sz w:val="24"/>
          <w:szCs w:val="24"/>
        </w:rPr>
        <w:t>t</w:t>
      </w:r>
      <w:r w:rsidR="005C21E6" w:rsidRPr="0051074C">
        <w:rPr>
          <w:rFonts w:ascii="Times New Roman" w:hAnsi="Times New Roman" w:cs="Times New Roman"/>
          <w:iCs/>
          <w:sz w:val="24"/>
          <w:szCs w:val="24"/>
        </w:rPr>
        <w:t xml:space="preserve">raproduktiv. </w:t>
      </w:r>
      <w:r w:rsidR="0096051A" w:rsidRPr="0051074C">
        <w:rPr>
          <w:rFonts w:ascii="Times New Roman" w:hAnsi="Times New Roman" w:cs="Times New Roman"/>
          <w:sz w:val="24"/>
          <w:szCs w:val="24"/>
        </w:rPr>
        <w:t xml:space="preserve">Theologie </w:t>
      </w:r>
      <w:r w:rsidR="00743C89">
        <w:rPr>
          <w:rFonts w:ascii="Times New Roman" w:hAnsi="Times New Roman" w:cs="Times New Roman"/>
          <w:sz w:val="24"/>
          <w:szCs w:val="24"/>
        </w:rPr>
        <w:t xml:space="preserve">muss </w:t>
      </w:r>
      <w:r w:rsidR="0096051A" w:rsidRPr="0051074C">
        <w:rPr>
          <w:rFonts w:ascii="Times New Roman" w:hAnsi="Times New Roman" w:cs="Times New Roman"/>
          <w:sz w:val="24"/>
          <w:szCs w:val="24"/>
        </w:rPr>
        <w:t xml:space="preserve">peinlich </w:t>
      </w:r>
      <w:r w:rsidR="00743C89">
        <w:rPr>
          <w:rFonts w:ascii="Times New Roman" w:hAnsi="Times New Roman" w:cs="Times New Roman"/>
          <w:sz w:val="24"/>
          <w:szCs w:val="24"/>
        </w:rPr>
        <w:t xml:space="preserve">sein </w:t>
      </w:r>
      <w:r w:rsidR="0096051A" w:rsidRPr="0051074C">
        <w:rPr>
          <w:rFonts w:ascii="Times New Roman" w:hAnsi="Times New Roman" w:cs="Times New Roman"/>
          <w:sz w:val="24"/>
          <w:szCs w:val="24"/>
        </w:rPr>
        <w:t xml:space="preserve">und </w:t>
      </w:r>
      <w:r w:rsidR="00743C89">
        <w:rPr>
          <w:rFonts w:ascii="Times New Roman" w:hAnsi="Times New Roman" w:cs="Times New Roman"/>
          <w:sz w:val="24"/>
          <w:szCs w:val="24"/>
        </w:rPr>
        <w:t xml:space="preserve">ist </w:t>
      </w:r>
      <w:r w:rsidR="0096051A" w:rsidRPr="0051074C">
        <w:rPr>
          <w:rFonts w:ascii="Times New Roman" w:hAnsi="Times New Roman" w:cs="Times New Roman"/>
          <w:sz w:val="24"/>
          <w:szCs w:val="24"/>
        </w:rPr>
        <w:t>heuristisch unve</w:t>
      </w:r>
      <w:r w:rsidR="0096051A" w:rsidRPr="0051074C">
        <w:rPr>
          <w:rFonts w:ascii="Times New Roman" w:hAnsi="Times New Roman" w:cs="Times New Roman"/>
          <w:sz w:val="24"/>
          <w:szCs w:val="24"/>
        </w:rPr>
        <w:t>r</w:t>
      </w:r>
      <w:r w:rsidR="0096051A" w:rsidRPr="0051074C">
        <w:rPr>
          <w:rFonts w:ascii="Times New Roman" w:hAnsi="Times New Roman" w:cs="Times New Roman"/>
          <w:sz w:val="24"/>
          <w:szCs w:val="24"/>
        </w:rPr>
        <w:t>zichtbar, weil sie beim Denken die Sterblichkeit unseres Wissens nicht verdrängt. Sicher: Der Glaube weiß es auch nicht bes</w:t>
      </w:r>
      <w:r w:rsidR="00D53D06" w:rsidRPr="0051074C">
        <w:rPr>
          <w:rFonts w:ascii="Times New Roman" w:hAnsi="Times New Roman" w:cs="Times New Roman"/>
          <w:sz w:val="24"/>
          <w:szCs w:val="24"/>
        </w:rPr>
        <w:t>ser</w:t>
      </w:r>
      <w:r w:rsidR="0096051A" w:rsidRPr="0051074C">
        <w:rPr>
          <w:rFonts w:ascii="Times New Roman" w:hAnsi="Times New Roman" w:cs="Times New Roman"/>
          <w:sz w:val="24"/>
          <w:szCs w:val="24"/>
        </w:rPr>
        <w:t>. Es geht um eine theologische Aufkl</w:t>
      </w:r>
      <w:r w:rsidR="0096051A" w:rsidRPr="0051074C">
        <w:rPr>
          <w:rFonts w:ascii="Times New Roman" w:hAnsi="Times New Roman" w:cs="Times New Roman"/>
          <w:sz w:val="24"/>
          <w:szCs w:val="24"/>
        </w:rPr>
        <w:t>ä</w:t>
      </w:r>
      <w:r w:rsidR="0096051A" w:rsidRPr="0051074C">
        <w:rPr>
          <w:rFonts w:ascii="Times New Roman" w:hAnsi="Times New Roman" w:cs="Times New Roman"/>
          <w:sz w:val="24"/>
          <w:szCs w:val="24"/>
        </w:rPr>
        <w:t>rung des Wissens.</w:t>
      </w:r>
      <w:r w:rsidR="00C83794">
        <w:rPr>
          <w:rFonts w:ascii="Times New Roman" w:hAnsi="Times New Roman" w:cs="Times New Roman"/>
          <w:sz w:val="24"/>
          <w:szCs w:val="24"/>
        </w:rPr>
        <w:t xml:space="preserve"> </w:t>
      </w:r>
      <w:r w:rsidR="005C21E6" w:rsidRPr="0051074C">
        <w:rPr>
          <w:rFonts w:ascii="Times New Roman" w:hAnsi="Times New Roman" w:cs="Times New Roman"/>
          <w:sz w:val="24"/>
          <w:szCs w:val="24"/>
        </w:rPr>
        <w:t>Wer glaubt denkt we</w:t>
      </w:r>
      <w:r w:rsidR="005C21E6" w:rsidRPr="0051074C">
        <w:rPr>
          <w:rFonts w:ascii="Times New Roman" w:hAnsi="Times New Roman" w:cs="Times New Roman"/>
          <w:sz w:val="24"/>
          <w:szCs w:val="24"/>
        </w:rPr>
        <w:t>i</w:t>
      </w:r>
      <w:r w:rsidR="005C21E6" w:rsidRPr="0051074C">
        <w:rPr>
          <w:rFonts w:ascii="Times New Roman" w:hAnsi="Times New Roman" w:cs="Times New Roman"/>
          <w:sz w:val="24"/>
          <w:szCs w:val="24"/>
        </w:rPr>
        <w:t xml:space="preserve">ter. </w:t>
      </w:r>
      <w:r w:rsidR="0075202F" w:rsidRPr="0051074C">
        <w:rPr>
          <w:rFonts w:ascii="Times New Roman" w:hAnsi="Times New Roman" w:cs="Times New Roman"/>
          <w:sz w:val="24"/>
          <w:szCs w:val="24"/>
        </w:rPr>
        <w:t xml:space="preserve">Aufgeklärtheit und Mündigkeit </w:t>
      </w:r>
      <w:r w:rsidR="00197479">
        <w:rPr>
          <w:rFonts w:ascii="Times New Roman" w:hAnsi="Times New Roman" w:cs="Times New Roman"/>
          <w:sz w:val="24"/>
          <w:szCs w:val="24"/>
        </w:rPr>
        <w:t xml:space="preserve">sind </w:t>
      </w:r>
      <w:r w:rsidR="0075202F" w:rsidRPr="0051074C">
        <w:rPr>
          <w:rFonts w:ascii="Times New Roman" w:hAnsi="Times New Roman" w:cs="Times New Roman"/>
          <w:sz w:val="24"/>
          <w:szCs w:val="24"/>
        </w:rPr>
        <w:t xml:space="preserve">nicht nur eine </w:t>
      </w:r>
      <w:r w:rsidR="005C21E6" w:rsidRPr="0051074C">
        <w:rPr>
          <w:rFonts w:ascii="Times New Roman" w:hAnsi="Times New Roman" w:cs="Times New Roman"/>
          <w:sz w:val="24"/>
          <w:szCs w:val="24"/>
        </w:rPr>
        <w:t xml:space="preserve">Frage des Verstandes, sondern </w:t>
      </w:r>
      <w:r w:rsidR="00A735DC" w:rsidRPr="0051074C">
        <w:rPr>
          <w:rFonts w:ascii="Times New Roman" w:hAnsi="Times New Roman" w:cs="Times New Roman"/>
          <w:sz w:val="24"/>
          <w:szCs w:val="24"/>
        </w:rPr>
        <w:t xml:space="preserve">vor allem </w:t>
      </w:r>
      <w:r w:rsidR="005C21E6" w:rsidRPr="0051074C">
        <w:rPr>
          <w:rFonts w:ascii="Times New Roman" w:hAnsi="Times New Roman" w:cs="Times New Roman"/>
          <w:sz w:val="24"/>
          <w:szCs w:val="24"/>
        </w:rPr>
        <w:t>des Mutes, weil man nicht weiß, welche Erkenntni</w:t>
      </w:r>
      <w:r w:rsidR="005C21E6" w:rsidRPr="0051074C">
        <w:rPr>
          <w:rFonts w:ascii="Times New Roman" w:hAnsi="Times New Roman" w:cs="Times New Roman"/>
          <w:sz w:val="24"/>
          <w:szCs w:val="24"/>
        </w:rPr>
        <w:t>s</w:t>
      </w:r>
      <w:r w:rsidR="005C21E6" w:rsidRPr="0051074C">
        <w:rPr>
          <w:rFonts w:ascii="Times New Roman" w:hAnsi="Times New Roman" w:cs="Times New Roman"/>
          <w:sz w:val="24"/>
          <w:szCs w:val="24"/>
        </w:rPr>
        <w:t>se warten, nicht weiß, worauf man sich einlässt, weil man zu verantworten hat, wofür man nichts kann, weil man e</w:t>
      </w:r>
      <w:r w:rsidR="005C21E6" w:rsidRPr="0051074C">
        <w:rPr>
          <w:rFonts w:ascii="Times New Roman" w:hAnsi="Times New Roman" w:cs="Times New Roman"/>
          <w:sz w:val="24"/>
          <w:szCs w:val="24"/>
        </w:rPr>
        <w:t>r</w:t>
      </w:r>
      <w:r w:rsidR="005C21E6" w:rsidRPr="0051074C">
        <w:rPr>
          <w:rFonts w:ascii="Times New Roman" w:hAnsi="Times New Roman" w:cs="Times New Roman"/>
          <w:sz w:val="24"/>
          <w:szCs w:val="24"/>
        </w:rPr>
        <w:t xml:space="preserve">kennt, wie beschämend viel man nie wissen kann. </w:t>
      </w:r>
      <w:r w:rsidR="00DA43C2" w:rsidRPr="0051074C">
        <w:rPr>
          <w:rFonts w:ascii="Times New Roman" w:hAnsi="Times New Roman" w:cs="Times New Roman"/>
          <w:sz w:val="24"/>
          <w:szCs w:val="24"/>
        </w:rPr>
        <w:t xml:space="preserve">Angst toppt Intelligenz und ist </w:t>
      </w:r>
      <w:r w:rsidR="00F70B45">
        <w:rPr>
          <w:rFonts w:ascii="Times New Roman" w:hAnsi="Times New Roman" w:cs="Times New Roman"/>
          <w:bCs/>
          <w:noProof/>
          <w:sz w:val="24"/>
          <w:szCs w:val="24"/>
          <w:lang w:eastAsia="de-DE"/>
        </w:rPr>
        <mc:AlternateContent>
          <mc:Choice Requires="wps">
            <w:drawing>
              <wp:anchor distT="0" distB="0" distL="114300" distR="114300" simplePos="0" relativeHeight="251671552" behindDoc="0" locked="0" layoutInCell="1" allowOverlap="1" wp14:anchorId="68FF88F3" wp14:editId="7DE86DAF">
                <wp:simplePos x="0" y="0"/>
                <wp:positionH relativeFrom="column">
                  <wp:posOffset>2628900</wp:posOffset>
                </wp:positionH>
                <wp:positionV relativeFrom="paragraph">
                  <wp:posOffset>228600</wp:posOffset>
                </wp:positionV>
                <wp:extent cx="3429000" cy="2400300"/>
                <wp:effectExtent l="0" t="0" r="0" b="12700"/>
                <wp:wrapSquare wrapText="bothSides"/>
                <wp:docPr id="7" name="Textfeld 7"/>
                <wp:cNvGraphicFramePr/>
                <a:graphic xmlns:a="http://schemas.openxmlformats.org/drawingml/2006/main">
                  <a:graphicData uri="http://schemas.microsoft.com/office/word/2010/wordprocessingShape">
                    <wps:wsp>
                      <wps:cNvSpPr txBox="1"/>
                      <wps:spPr>
                        <a:xfrm>
                          <a:off x="0" y="0"/>
                          <a:ext cx="3429000" cy="24003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7A110198" w14:textId="46A5A8AE" w:rsidR="00C83794" w:rsidRDefault="00C83794" w:rsidP="00F70B45">
                            <w:r>
                              <w:rPr>
                                <w:noProof/>
                                <w:lang w:eastAsia="de-DE"/>
                              </w:rPr>
                              <w:drawing>
                                <wp:inline distT="0" distB="0" distL="0" distR="0" wp14:anchorId="5C44EDC8" wp14:editId="1066FE99">
                                  <wp:extent cx="3246120" cy="2164080"/>
                                  <wp:effectExtent l="0" t="0" r="5080" b="0"/>
                                  <wp:docPr id="12" name="Bild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ashabenwir2klein.jpg"/>
                                          <pic:cNvPicPr/>
                                        </pic:nvPicPr>
                                        <pic:blipFill>
                                          <a:blip r:embed="rId15">
                                            <a:extLst>
                                              <a:ext uri="{28A0092B-C50C-407E-A947-70E740481C1C}">
                                                <a14:useLocalDpi xmlns:a14="http://schemas.microsoft.com/office/drawing/2010/main" val="0"/>
                                              </a:ext>
                                            </a:extLst>
                                          </a:blip>
                                          <a:stretch>
                                            <a:fillRect/>
                                          </a:stretch>
                                        </pic:blipFill>
                                        <pic:spPr>
                                          <a:xfrm>
                                            <a:off x="0" y="0"/>
                                            <a:ext cx="3246120" cy="2164080"/>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feld 7" o:spid="_x0000_s1030" type="#_x0000_t202" style="position:absolute;margin-left:207pt;margin-top:18pt;width:270pt;height:189pt;z-index:2516715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" filled="f" stroked="f">
                <v:textbox>
                  <w:txbxContent>
                    <w:p w14:paraId="7A110198" w14:textId="46A5A8AE" w:rsidR="00F70B45" w:rsidRDefault="005A0072" w:rsidP="00F70B45">
                      <w:r>
                        <w:rPr>
                          <w:noProof/>
                          <w:lang w:eastAsia="de-DE"/>
                        </w:rPr>
                        <w:drawing>
                          <wp:inline distT="0" distB="0" distL="0" distR="0" wp14:anchorId="5C44EDC8" wp14:editId="1066FE99">
                            <wp:extent cx="3246120" cy="2164080"/>
                            <wp:effectExtent l="0" t="0" r="5080" b="0"/>
                            <wp:docPr id="12" name="Bild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ashabenwir2klein.jpg"/>
                                    <pic:cNvPicPr/>
                                  </pic:nvPicPr>
                                  <pic:blipFill>
                                    <a:blip r:embed="rId16">
                                      <a:extLst>
                                        <a:ext uri="{28A0092B-C50C-407E-A947-70E740481C1C}">
                                          <a14:useLocalDpi xmlns:a14="http://schemas.microsoft.com/office/drawing/2010/main" val="0"/>
                                        </a:ext>
                                      </a:extLst>
                                    </a:blip>
                                    <a:stretch>
                                      <a:fillRect/>
                                    </a:stretch>
                                  </pic:blipFill>
                                  <pic:spPr>
                                    <a:xfrm>
                                      <a:off x="0" y="0"/>
                                      <a:ext cx="3246120" cy="2164080"/>
                                    </a:xfrm>
                                    <a:prstGeom prst="rect">
                                      <a:avLst/>
                                    </a:prstGeom>
                                  </pic:spPr>
                                </pic:pic>
                              </a:graphicData>
                            </a:graphic>
                          </wp:inline>
                        </w:drawing>
                      </w:r>
                    </w:p>
                  </w:txbxContent>
                </v:textbox>
                <w10:wrap type="square"/>
              </v:shape>
            </w:pict>
          </mc:Fallback>
        </mc:AlternateContent>
      </w:r>
      <w:r w:rsidR="00DA43C2" w:rsidRPr="0051074C">
        <w:rPr>
          <w:rFonts w:ascii="Times New Roman" w:hAnsi="Times New Roman" w:cs="Times New Roman"/>
          <w:sz w:val="24"/>
          <w:szCs w:val="24"/>
        </w:rPr>
        <w:t>ein schlec</w:t>
      </w:r>
      <w:r w:rsidR="00DA43C2" w:rsidRPr="0051074C">
        <w:rPr>
          <w:rFonts w:ascii="Times New Roman" w:hAnsi="Times New Roman" w:cs="Times New Roman"/>
          <w:sz w:val="24"/>
          <w:szCs w:val="24"/>
        </w:rPr>
        <w:t>h</w:t>
      </w:r>
      <w:r w:rsidR="00DA43C2" w:rsidRPr="0051074C">
        <w:rPr>
          <w:rFonts w:ascii="Times New Roman" w:hAnsi="Times New Roman" w:cs="Times New Roman"/>
          <w:sz w:val="24"/>
          <w:szCs w:val="24"/>
        </w:rPr>
        <w:t>ter Berater. Das Leben enthält Spuren von Müssen. Endlichkeit muss man lernen. Man kann zwar religiöse Antwo</w:t>
      </w:r>
      <w:r w:rsidR="00DA43C2" w:rsidRPr="0051074C">
        <w:rPr>
          <w:rFonts w:ascii="Times New Roman" w:hAnsi="Times New Roman" w:cs="Times New Roman"/>
          <w:sz w:val="24"/>
          <w:szCs w:val="24"/>
        </w:rPr>
        <w:t>r</w:t>
      </w:r>
      <w:r w:rsidR="00DA43C2" w:rsidRPr="0051074C">
        <w:rPr>
          <w:rFonts w:ascii="Times New Roman" w:hAnsi="Times New Roman" w:cs="Times New Roman"/>
          <w:sz w:val="24"/>
          <w:szCs w:val="24"/>
        </w:rPr>
        <w:t xml:space="preserve">ten im Blick auf die lebendige Gebrechlichkeit des Lebens negieren, aber nicht die Fragen, die das Leben stellt. Kurz: Wir müssen alle dran glauben – so oder so. Auch wer nicht glaubt, glaubt. Auch Atheisten hoffen auf Erlösung und Ruhe. </w:t>
      </w:r>
      <w:r w:rsidR="00A735DC" w:rsidRPr="0051074C">
        <w:rPr>
          <w:rFonts w:ascii="Times New Roman" w:hAnsi="Times New Roman" w:cs="Times New Roman"/>
          <w:sz w:val="24"/>
          <w:szCs w:val="24"/>
        </w:rPr>
        <w:t>Atheismus ist Glaube an den Ungla</w:t>
      </w:r>
      <w:r w:rsidR="00A735DC" w:rsidRPr="0051074C">
        <w:rPr>
          <w:rFonts w:ascii="Times New Roman" w:hAnsi="Times New Roman" w:cs="Times New Roman"/>
          <w:sz w:val="24"/>
          <w:szCs w:val="24"/>
        </w:rPr>
        <w:t>u</w:t>
      </w:r>
      <w:r w:rsidR="00A735DC" w:rsidRPr="0051074C">
        <w:rPr>
          <w:rFonts w:ascii="Times New Roman" w:hAnsi="Times New Roman" w:cs="Times New Roman"/>
          <w:sz w:val="24"/>
          <w:szCs w:val="24"/>
        </w:rPr>
        <w:t xml:space="preserve">ben. </w:t>
      </w:r>
      <w:r w:rsidR="00A735DC" w:rsidRPr="0051074C">
        <w:rPr>
          <w:rFonts w:ascii="Times New Roman" w:hAnsi="Times New Roman" w:cs="Times New Roman"/>
          <w:bCs/>
          <w:sz w:val="24"/>
          <w:szCs w:val="24"/>
        </w:rPr>
        <w:t xml:space="preserve">Zivilreligion ist Glauben an Anstand. </w:t>
      </w:r>
      <w:r w:rsidR="00D53D06" w:rsidRPr="0051074C">
        <w:rPr>
          <w:rFonts w:ascii="Times New Roman" w:hAnsi="Times New Roman" w:cs="Times New Roman"/>
          <w:bCs/>
          <w:sz w:val="24"/>
          <w:szCs w:val="24"/>
        </w:rPr>
        <w:t>Evangelischer Religionsu</w:t>
      </w:r>
      <w:r w:rsidR="00D53D06" w:rsidRPr="0051074C">
        <w:rPr>
          <w:rFonts w:ascii="Times New Roman" w:hAnsi="Times New Roman" w:cs="Times New Roman"/>
          <w:bCs/>
          <w:sz w:val="24"/>
          <w:szCs w:val="24"/>
        </w:rPr>
        <w:t>n</w:t>
      </w:r>
      <w:r w:rsidR="00D53D06" w:rsidRPr="0051074C">
        <w:rPr>
          <w:rFonts w:ascii="Times New Roman" w:hAnsi="Times New Roman" w:cs="Times New Roman"/>
          <w:bCs/>
          <w:sz w:val="24"/>
          <w:szCs w:val="24"/>
        </w:rPr>
        <w:t>terricht reflektiert und übt das existentielle</w:t>
      </w:r>
      <w:r w:rsidR="00A735DC" w:rsidRPr="0051074C">
        <w:rPr>
          <w:rFonts w:ascii="Times New Roman" w:hAnsi="Times New Roman" w:cs="Times New Roman"/>
          <w:bCs/>
          <w:sz w:val="24"/>
          <w:szCs w:val="24"/>
        </w:rPr>
        <w:t xml:space="preserve"> Glaubenswagnis</w:t>
      </w:r>
      <w:r w:rsidR="00197479">
        <w:rPr>
          <w:rFonts w:ascii="Times New Roman" w:hAnsi="Times New Roman" w:cs="Times New Roman"/>
          <w:bCs/>
          <w:sz w:val="24"/>
          <w:szCs w:val="24"/>
        </w:rPr>
        <w:t xml:space="preserve"> systematisch</w:t>
      </w:r>
      <w:r w:rsidR="00A735DC" w:rsidRPr="0051074C">
        <w:rPr>
          <w:rFonts w:ascii="Times New Roman" w:hAnsi="Times New Roman" w:cs="Times New Roman"/>
          <w:bCs/>
          <w:sz w:val="24"/>
          <w:szCs w:val="24"/>
        </w:rPr>
        <w:t xml:space="preserve">. </w:t>
      </w:r>
      <w:r w:rsidR="00A735DC" w:rsidRPr="0051074C">
        <w:rPr>
          <w:rFonts w:ascii="Times New Roman" w:hAnsi="Times New Roman" w:cs="Times New Roman"/>
          <w:sz w:val="24"/>
          <w:szCs w:val="24"/>
        </w:rPr>
        <w:t xml:space="preserve">Ein Agnostiker glaubt, dass er nichts weiß, ein Atheist glaubt zu wissen, dass er nichts glaubt. </w:t>
      </w:r>
      <w:r w:rsidR="00DA43C2" w:rsidRPr="0051074C">
        <w:rPr>
          <w:rFonts w:ascii="Times New Roman" w:hAnsi="Times New Roman" w:cs="Times New Roman"/>
          <w:sz w:val="24"/>
          <w:szCs w:val="24"/>
        </w:rPr>
        <w:t xml:space="preserve">Der bekenntnisorientierte </w:t>
      </w:r>
      <w:r w:rsidR="0096051A" w:rsidRPr="0051074C">
        <w:rPr>
          <w:rFonts w:ascii="Times New Roman" w:hAnsi="Times New Roman" w:cs="Times New Roman"/>
          <w:sz w:val="24"/>
          <w:szCs w:val="24"/>
        </w:rPr>
        <w:t>evangel</w:t>
      </w:r>
      <w:r w:rsidR="0096051A" w:rsidRPr="0051074C">
        <w:rPr>
          <w:rFonts w:ascii="Times New Roman" w:hAnsi="Times New Roman" w:cs="Times New Roman"/>
          <w:sz w:val="24"/>
          <w:szCs w:val="24"/>
        </w:rPr>
        <w:t>i</w:t>
      </w:r>
      <w:r w:rsidR="0096051A" w:rsidRPr="0051074C">
        <w:rPr>
          <w:rFonts w:ascii="Times New Roman" w:hAnsi="Times New Roman" w:cs="Times New Roman"/>
          <w:sz w:val="24"/>
          <w:szCs w:val="24"/>
        </w:rPr>
        <w:t xml:space="preserve">sche </w:t>
      </w:r>
      <w:r w:rsidR="00DA43C2" w:rsidRPr="0051074C">
        <w:rPr>
          <w:rFonts w:ascii="Times New Roman" w:hAnsi="Times New Roman" w:cs="Times New Roman"/>
          <w:sz w:val="24"/>
          <w:szCs w:val="24"/>
        </w:rPr>
        <w:t>Religion</w:t>
      </w:r>
      <w:r w:rsidR="00DA43C2" w:rsidRPr="0051074C">
        <w:rPr>
          <w:rFonts w:ascii="Times New Roman" w:hAnsi="Times New Roman" w:cs="Times New Roman"/>
          <w:sz w:val="24"/>
          <w:szCs w:val="24"/>
        </w:rPr>
        <w:t>s</w:t>
      </w:r>
      <w:r w:rsidR="00DA43C2" w:rsidRPr="0051074C">
        <w:rPr>
          <w:rFonts w:ascii="Times New Roman" w:hAnsi="Times New Roman" w:cs="Times New Roman"/>
          <w:sz w:val="24"/>
          <w:szCs w:val="24"/>
        </w:rPr>
        <w:t>unterricht durchdenkt dies</w:t>
      </w:r>
      <w:r w:rsidR="00197479">
        <w:rPr>
          <w:rFonts w:ascii="Times New Roman" w:hAnsi="Times New Roman" w:cs="Times New Roman"/>
          <w:sz w:val="24"/>
          <w:szCs w:val="24"/>
        </w:rPr>
        <w:t xml:space="preserve"> und übt sich in diese Materie ein</w:t>
      </w:r>
      <w:r w:rsidR="00DA43C2" w:rsidRPr="0051074C">
        <w:rPr>
          <w:rFonts w:ascii="Times New Roman" w:hAnsi="Times New Roman" w:cs="Times New Roman"/>
          <w:sz w:val="24"/>
          <w:szCs w:val="24"/>
        </w:rPr>
        <w:t xml:space="preserve">. Bekenntnistraining zwischen </w:t>
      </w:r>
      <w:proofErr w:type="spellStart"/>
      <w:r w:rsidR="00DA43C2" w:rsidRPr="0051074C">
        <w:rPr>
          <w:rFonts w:ascii="Times New Roman" w:hAnsi="Times New Roman" w:cs="Times New Roman"/>
          <w:sz w:val="24"/>
          <w:szCs w:val="24"/>
        </w:rPr>
        <w:t>Gottgeprotze</w:t>
      </w:r>
      <w:proofErr w:type="spellEnd"/>
      <w:r w:rsidR="00DA43C2" w:rsidRPr="0051074C">
        <w:rPr>
          <w:rFonts w:ascii="Times New Roman" w:hAnsi="Times New Roman" w:cs="Times New Roman"/>
          <w:sz w:val="24"/>
          <w:szCs w:val="24"/>
        </w:rPr>
        <w:t xml:space="preserve"> und Rumgesülze ist seine primäre fachliche Legitimation. </w:t>
      </w:r>
      <w:r w:rsidR="00A862E9" w:rsidRPr="0051074C">
        <w:rPr>
          <w:rFonts w:ascii="Times New Roman" w:hAnsi="Times New Roman" w:cs="Times New Roman"/>
          <w:sz w:val="24"/>
          <w:szCs w:val="24"/>
        </w:rPr>
        <w:t>Ohne Kenntnisse geht das selb</w:t>
      </w:r>
      <w:bookmarkStart w:id="0" w:name="_GoBack"/>
      <w:bookmarkEnd w:id="0"/>
      <w:r w:rsidR="00A862E9" w:rsidRPr="0051074C">
        <w:rPr>
          <w:rFonts w:ascii="Times New Roman" w:hAnsi="Times New Roman" w:cs="Times New Roman"/>
          <w:sz w:val="24"/>
          <w:szCs w:val="24"/>
        </w:rPr>
        <w:t xml:space="preserve">stverständlich nicht. Das ist dann die </w:t>
      </w:r>
      <w:r w:rsidR="00C83794">
        <w:rPr>
          <w:rFonts w:ascii="Times New Roman" w:hAnsi="Times New Roman" w:cs="Times New Roman"/>
          <w:sz w:val="24"/>
          <w:szCs w:val="24"/>
        </w:rPr>
        <w:t>Pflicht</w:t>
      </w:r>
      <w:r w:rsidR="00A862E9" w:rsidRPr="00690548">
        <w:rPr>
          <w:rFonts w:ascii="Times New Roman" w:hAnsi="Times New Roman" w:cs="Times New Roman"/>
          <w:sz w:val="24"/>
          <w:szCs w:val="24"/>
        </w:rPr>
        <w:t xml:space="preserve">, die </w:t>
      </w:r>
      <w:proofErr w:type="spellStart"/>
      <w:r w:rsidR="00A862E9" w:rsidRPr="00690548">
        <w:rPr>
          <w:rFonts w:ascii="Times New Roman" w:hAnsi="Times New Roman" w:cs="Times New Roman"/>
          <w:sz w:val="24"/>
          <w:szCs w:val="24"/>
        </w:rPr>
        <w:t>benotbar</w:t>
      </w:r>
      <w:proofErr w:type="spellEnd"/>
      <w:r w:rsidR="00A862E9" w:rsidRPr="00690548">
        <w:rPr>
          <w:rFonts w:ascii="Times New Roman" w:hAnsi="Times New Roman" w:cs="Times New Roman"/>
          <w:sz w:val="24"/>
          <w:szCs w:val="24"/>
        </w:rPr>
        <w:t xml:space="preserve"> ist und g</w:t>
      </w:r>
      <w:r w:rsidR="00A862E9" w:rsidRPr="00690548">
        <w:rPr>
          <w:rFonts w:ascii="Times New Roman" w:hAnsi="Times New Roman" w:cs="Times New Roman"/>
          <w:sz w:val="24"/>
          <w:szCs w:val="24"/>
        </w:rPr>
        <w:t>e</w:t>
      </w:r>
      <w:r w:rsidR="00A862E9" w:rsidRPr="00690548">
        <w:rPr>
          <w:rFonts w:ascii="Times New Roman" w:hAnsi="Times New Roman" w:cs="Times New Roman"/>
          <w:sz w:val="24"/>
          <w:szCs w:val="24"/>
        </w:rPr>
        <w:t>prüft werden kann.</w:t>
      </w:r>
      <w:r w:rsidR="0061259D" w:rsidRPr="00690548">
        <w:rPr>
          <w:rFonts w:ascii="Times New Roman" w:hAnsi="Times New Roman" w:cs="Times New Roman"/>
          <w:sz w:val="24"/>
          <w:szCs w:val="24"/>
        </w:rPr>
        <w:t xml:space="preserve"> Aber wir dürfen die Schüler trotzdem nicht nur „zu einem Magazin uns</w:t>
      </w:r>
      <w:r w:rsidR="0061259D" w:rsidRPr="00690548">
        <w:rPr>
          <w:rFonts w:ascii="Times New Roman" w:hAnsi="Times New Roman" w:cs="Times New Roman"/>
          <w:sz w:val="24"/>
          <w:szCs w:val="24"/>
        </w:rPr>
        <w:t>e</w:t>
      </w:r>
      <w:r w:rsidR="0061259D" w:rsidRPr="00690548">
        <w:rPr>
          <w:rFonts w:ascii="Times New Roman" w:hAnsi="Times New Roman" w:cs="Times New Roman"/>
          <w:sz w:val="24"/>
          <w:szCs w:val="24"/>
        </w:rPr>
        <w:t>rer Ideen“ machen (Friedrich Schleiermacher).</w:t>
      </w:r>
      <w:r w:rsidR="0061259D">
        <w:rPr>
          <w:rFonts w:ascii="Times New Roman" w:hAnsi="Times New Roman" w:cs="Times New Roman"/>
          <w:sz w:val="24"/>
          <w:szCs w:val="24"/>
        </w:rPr>
        <w:t xml:space="preserve"> </w:t>
      </w:r>
    </w:p>
    <w:p w14:paraId="5A643DFD" w14:textId="0AE460B3" w:rsidR="00DA43C2" w:rsidRPr="0051074C" w:rsidRDefault="00DA43C2" w:rsidP="003E47C0">
      <w:pPr>
        <w:spacing w:after="0" w:line="240" w:lineRule="auto"/>
        <w:rPr>
          <w:rFonts w:ascii="Times New Roman" w:hAnsi="Times New Roman" w:cs="Times New Roman"/>
          <w:sz w:val="24"/>
          <w:szCs w:val="24"/>
        </w:rPr>
      </w:pPr>
      <w:r w:rsidRPr="0051074C">
        <w:rPr>
          <w:rFonts w:ascii="Times New Roman" w:hAnsi="Times New Roman" w:cs="Times New Roman"/>
          <w:sz w:val="24"/>
          <w:szCs w:val="24"/>
        </w:rPr>
        <w:t>Die fachliche Expertise liegt bei den Spezialisten, den Dogmatikern der jeweiligen Konfess</w:t>
      </w:r>
      <w:r w:rsidRPr="0051074C">
        <w:rPr>
          <w:rFonts w:ascii="Times New Roman" w:hAnsi="Times New Roman" w:cs="Times New Roman"/>
          <w:sz w:val="24"/>
          <w:szCs w:val="24"/>
        </w:rPr>
        <w:t>i</w:t>
      </w:r>
      <w:r w:rsidRPr="0051074C">
        <w:rPr>
          <w:rFonts w:ascii="Times New Roman" w:hAnsi="Times New Roman" w:cs="Times New Roman"/>
          <w:sz w:val="24"/>
          <w:szCs w:val="24"/>
        </w:rPr>
        <w:t>on</w:t>
      </w:r>
      <w:r w:rsidR="00A862E9" w:rsidRPr="0051074C">
        <w:rPr>
          <w:rFonts w:ascii="Times New Roman" w:hAnsi="Times New Roman" w:cs="Times New Roman"/>
          <w:sz w:val="24"/>
          <w:szCs w:val="24"/>
        </w:rPr>
        <w:t>sentwürfe</w:t>
      </w:r>
      <w:r w:rsidRPr="0051074C">
        <w:rPr>
          <w:rFonts w:ascii="Times New Roman" w:hAnsi="Times New Roman" w:cs="Times New Roman"/>
          <w:sz w:val="24"/>
          <w:szCs w:val="24"/>
        </w:rPr>
        <w:t>. Die evangelischen Dogmatiken sind gesellschaftsöffentlich entstanden und</w:t>
      </w:r>
      <w:r w:rsidR="00197479">
        <w:rPr>
          <w:rFonts w:ascii="Times New Roman" w:hAnsi="Times New Roman" w:cs="Times New Roman"/>
          <w:sz w:val="24"/>
          <w:szCs w:val="24"/>
        </w:rPr>
        <w:t xml:space="preserve"> j</w:t>
      </w:r>
      <w:r w:rsidR="00197479">
        <w:rPr>
          <w:rFonts w:ascii="Times New Roman" w:hAnsi="Times New Roman" w:cs="Times New Roman"/>
          <w:sz w:val="24"/>
          <w:szCs w:val="24"/>
        </w:rPr>
        <w:t>e</w:t>
      </w:r>
      <w:r w:rsidR="00197479">
        <w:rPr>
          <w:rFonts w:ascii="Times New Roman" w:hAnsi="Times New Roman" w:cs="Times New Roman"/>
          <w:sz w:val="24"/>
          <w:szCs w:val="24"/>
        </w:rPr>
        <w:t>derzeit einsehbar</w:t>
      </w:r>
      <w:r w:rsidRPr="0051074C">
        <w:rPr>
          <w:rFonts w:ascii="Times New Roman" w:hAnsi="Times New Roman" w:cs="Times New Roman"/>
          <w:sz w:val="24"/>
          <w:szCs w:val="24"/>
        </w:rPr>
        <w:t xml:space="preserve">. Der Staat hat die Prüfungsaufsicht. Das ist die </w:t>
      </w:r>
      <w:proofErr w:type="spellStart"/>
      <w:r w:rsidRPr="0051074C">
        <w:rPr>
          <w:rFonts w:ascii="Times New Roman" w:hAnsi="Times New Roman" w:cs="Times New Roman"/>
          <w:sz w:val="24"/>
          <w:szCs w:val="24"/>
        </w:rPr>
        <w:t>Win-win-Situaton</w:t>
      </w:r>
      <w:proofErr w:type="spellEnd"/>
      <w:r w:rsidRPr="0051074C">
        <w:rPr>
          <w:rFonts w:ascii="Times New Roman" w:hAnsi="Times New Roman" w:cs="Times New Roman"/>
          <w:sz w:val="24"/>
          <w:szCs w:val="24"/>
        </w:rPr>
        <w:t xml:space="preserve"> des </w:t>
      </w:r>
      <w:r w:rsidR="00A862E9" w:rsidRPr="0051074C">
        <w:rPr>
          <w:rFonts w:ascii="Times New Roman" w:hAnsi="Times New Roman" w:cs="Times New Roman"/>
          <w:sz w:val="24"/>
          <w:szCs w:val="24"/>
        </w:rPr>
        <w:t>staa</w:t>
      </w:r>
      <w:r w:rsidR="00A862E9" w:rsidRPr="0051074C">
        <w:rPr>
          <w:rFonts w:ascii="Times New Roman" w:hAnsi="Times New Roman" w:cs="Times New Roman"/>
          <w:sz w:val="24"/>
          <w:szCs w:val="24"/>
        </w:rPr>
        <w:t>t</w:t>
      </w:r>
      <w:r w:rsidR="00A862E9" w:rsidRPr="0051074C">
        <w:rPr>
          <w:rFonts w:ascii="Times New Roman" w:hAnsi="Times New Roman" w:cs="Times New Roman"/>
          <w:sz w:val="24"/>
          <w:szCs w:val="24"/>
        </w:rPr>
        <w:t xml:space="preserve">lich moderierten religionsfreundlichen deutschen Modells </w:t>
      </w:r>
      <w:r w:rsidRPr="0051074C">
        <w:rPr>
          <w:rFonts w:ascii="Times New Roman" w:hAnsi="Times New Roman" w:cs="Times New Roman"/>
          <w:sz w:val="24"/>
          <w:szCs w:val="24"/>
        </w:rPr>
        <w:t>der Kooperation von Staat und Ki</w:t>
      </w:r>
      <w:r w:rsidRPr="0051074C">
        <w:rPr>
          <w:rFonts w:ascii="Times New Roman" w:hAnsi="Times New Roman" w:cs="Times New Roman"/>
          <w:sz w:val="24"/>
          <w:szCs w:val="24"/>
        </w:rPr>
        <w:t>r</w:t>
      </w:r>
      <w:r w:rsidRPr="0051074C">
        <w:rPr>
          <w:rFonts w:ascii="Times New Roman" w:hAnsi="Times New Roman" w:cs="Times New Roman"/>
          <w:sz w:val="24"/>
          <w:szCs w:val="24"/>
        </w:rPr>
        <w:t xml:space="preserve">che. </w:t>
      </w:r>
    </w:p>
    <w:p w14:paraId="61E4925D" w14:textId="77777777" w:rsidR="001828EF" w:rsidRPr="0051074C" w:rsidRDefault="001828EF" w:rsidP="003E47C0">
      <w:pPr>
        <w:spacing w:after="0" w:line="240" w:lineRule="auto"/>
        <w:rPr>
          <w:rFonts w:ascii="Times New Roman" w:hAnsi="Times New Roman" w:cs="Times New Roman"/>
          <w:sz w:val="24"/>
          <w:szCs w:val="24"/>
        </w:rPr>
      </w:pPr>
    </w:p>
    <w:p w14:paraId="5855F38F" w14:textId="1F995161" w:rsidR="00D9427D" w:rsidRPr="0051074C" w:rsidRDefault="00D9427D" w:rsidP="003E47C0">
      <w:pPr>
        <w:spacing w:after="0" w:line="240" w:lineRule="auto"/>
        <w:rPr>
          <w:rFonts w:ascii="Times New Roman" w:hAnsi="Times New Roman" w:cs="Times New Roman"/>
          <w:sz w:val="24"/>
          <w:szCs w:val="24"/>
        </w:rPr>
      </w:pPr>
      <w:r w:rsidRPr="0051074C">
        <w:rPr>
          <w:rFonts w:ascii="Times New Roman" w:hAnsi="Times New Roman" w:cs="Times New Roman"/>
          <w:sz w:val="24"/>
          <w:szCs w:val="24"/>
        </w:rPr>
        <w:t xml:space="preserve">Auch mir graust vor der </w:t>
      </w:r>
      <w:proofErr w:type="spellStart"/>
      <w:r w:rsidRPr="0051074C">
        <w:rPr>
          <w:rFonts w:ascii="Times New Roman" w:hAnsi="Times New Roman" w:cs="Times New Roman"/>
          <w:sz w:val="24"/>
          <w:szCs w:val="24"/>
        </w:rPr>
        <w:t>Laberei</w:t>
      </w:r>
      <w:proofErr w:type="spellEnd"/>
      <w:r w:rsidRPr="0051074C">
        <w:rPr>
          <w:rFonts w:ascii="Times New Roman" w:hAnsi="Times New Roman" w:cs="Times New Roman"/>
          <w:sz w:val="24"/>
          <w:szCs w:val="24"/>
        </w:rPr>
        <w:t xml:space="preserve"> im Religionsunterricht</w:t>
      </w:r>
      <w:r w:rsidR="003A5061">
        <w:rPr>
          <w:rStyle w:val="Funotenzeichen"/>
          <w:rFonts w:eastAsiaTheme="minorHAnsi" w:cs="Times New Roman"/>
          <w:szCs w:val="24"/>
        </w:rPr>
        <w:footnoteReference w:id="4"/>
      </w:r>
      <w:r w:rsidRPr="0051074C">
        <w:rPr>
          <w:rFonts w:ascii="Times New Roman" w:hAnsi="Times New Roman" w:cs="Times New Roman"/>
          <w:sz w:val="24"/>
          <w:szCs w:val="24"/>
        </w:rPr>
        <w:t xml:space="preserve"> und dessen moralistischer Verwäss</w:t>
      </w:r>
      <w:r w:rsidRPr="0051074C">
        <w:rPr>
          <w:rFonts w:ascii="Times New Roman" w:hAnsi="Times New Roman" w:cs="Times New Roman"/>
          <w:sz w:val="24"/>
          <w:szCs w:val="24"/>
        </w:rPr>
        <w:t>e</w:t>
      </w:r>
      <w:r w:rsidRPr="0051074C">
        <w:rPr>
          <w:rFonts w:ascii="Times New Roman" w:hAnsi="Times New Roman" w:cs="Times New Roman"/>
          <w:sz w:val="24"/>
          <w:szCs w:val="24"/>
        </w:rPr>
        <w:t>rung. Ursache dafür ist dogmatische Schludrigkeit</w:t>
      </w:r>
      <w:r w:rsidR="00A862E9" w:rsidRPr="0051074C">
        <w:rPr>
          <w:rFonts w:ascii="Times New Roman" w:hAnsi="Times New Roman" w:cs="Times New Roman"/>
          <w:sz w:val="24"/>
          <w:szCs w:val="24"/>
        </w:rPr>
        <w:t xml:space="preserve"> in der Ausbildung</w:t>
      </w:r>
      <w:r w:rsidR="00C22440" w:rsidRPr="0051074C">
        <w:rPr>
          <w:rFonts w:ascii="Times New Roman" w:hAnsi="Times New Roman" w:cs="Times New Roman"/>
          <w:sz w:val="24"/>
          <w:szCs w:val="24"/>
        </w:rPr>
        <w:t xml:space="preserve"> zum Religionslehrer </w:t>
      </w:r>
      <w:r w:rsidR="00C22440" w:rsidRPr="0051074C">
        <w:rPr>
          <w:rFonts w:ascii="Times New Roman" w:hAnsi="Times New Roman" w:cs="Times New Roman"/>
          <w:sz w:val="24"/>
          <w:szCs w:val="24"/>
        </w:rPr>
        <w:t>o</w:t>
      </w:r>
      <w:r w:rsidR="00C22440" w:rsidRPr="0051074C">
        <w:rPr>
          <w:rFonts w:ascii="Times New Roman" w:hAnsi="Times New Roman" w:cs="Times New Roman"/>
          <w:sz w:val="24"/>
          <w:szCs w:val="24"/>
        </w:rPr>
        <w:t>der Pfarrer</w:t>
      </w:r>
      <w:r w:rsidRPr="0051074C">
        <w:rPr>
          <w:rFonts w:ascii="Times New Roman" w:hAnsi="Times New Roman" w:cs="Times New Roman"/>
          <w:sz w:val="24"/>
          <w:szCs w:val="24"/>
        </w:rPr>
        <w:t xml:space="preserve">. </w:t>
      </w:r>
      <w:r w:rsidR="00C22440" w:rsidRPr="0051074C">
        <w:rPr>
          <w:rFonts w:ascii="Times New Roman" w:hAnsi="Times New Roman" w:cs="Times New Roman"/>
          <w:sz w:val="24"/>
          <w:szCs w:val="24"/>
        </w:rPr>
        <w:t>„Pauken“</w:t>
      </w:r>
      <w:r w:rsidR="00DF35C2" w:rsidRPr="0051074C">
        <w:rPr>
          <w:rFonts w:ascii="Times New Roman" w:hAnsi="Times New Roman" w:cs="Times New Roman"/>
          <w:sz w:val="24"/>
          <w:szCs w:val="24"/>
        </w:rPr>
        <w:t xml:space="preserve"> hilft zwar </w:t>
      </w:r>
      <w:r w:rsidR="00C22440" w:rsidRPr="0051074C">
        <w:rPr>
          <w:rFonts w:ascii="Times New Roman" w:hAnsi="Times New Roman" w:cs="Times New Roman"/>
          <w:sz w:val="24"/>
          <w:szCs w:val="24"/>
        </w:rPr>
        <w:t>gegen „Labern“</w:t>
      </w:r>
      <w:r w:rsidR="00DF35C2" w:rsidRPr="0051074C">
        <w:rPr>
          <w:rFonts w:ascii="Times New Roman" w:hAnsi="Times New Roman" w:cs="Times New Roman"/>
          <w:sz w:val="24"/>
          <w:szCs w:val="24"/>
        </w:rPr>
        <w:t>, fördert jedoch als unerwünschtes Risiko al</w:t>
      </w:r>
      <w:r w:rsidR="00DF35C2" w:rsidRPr="0051074C">
        <w:rPr>
          <w:rFonts w:ascii="Times New Roman" w:hAnsi="Times New Roman" w:cs="Times New Roman"/>
          <w:sz w:val="24"/>
          <w:szCs w:val="24"/>
        </w:rPr>
        <w:t>t</w:t>
      </w:r>
      <w:r w:rsidR="00DF35C2" w:rsidRPr="0051074C">
        <w:rPr>
          <w:rFonts w:ascii="Times New Roman" w:hAnsi="Times New Roman" w:cs="Times New Roman"/>
          <w:sz w:val="24"/>
          <w:szCs w:val="24"/>
        </w:rPr>
        <w:t xml:space="preserve">kluges </w:t>
      </w:r>
      <w:proofErr w:type="spellStart"/>
      <w:r w:rsidR="00DF35C2" w:rsidRPr="0051074C">
        <w:rPr>
          <w:rFonts w:ascii="Times New Roman" w:hAnsi="Times New Roman" w:cs="Times New Roman"/>
          <w:sz w:val="24"/>
          <w:szCs w:val="24"/>
        </w:rPr>
        <w:t>Gottgeprotze</w:t>
      </w:r>
      <w:proofErr w:type="spellEnd"/>
      <w:r w:rsidR="00C22440" w:rsidRPr="0051074C">
        <w:rPr>
          <w:rFonts w:ascii="Times New Roman" w:hAnsi="Times New Roman" w:cs="Times New Roman"/>
          <w:sz w:val="24"/>
          <w:szCs w:val="24"/>
        </w:rPr>
        <w:t xml:space="preserve">. </w:t>
      </w:r>
      <w:r w:rsidR="00DF35C2" w:rsidRPr="0051074C">
        <w:rPr>
          <w:rFonts w:ascii="Times New Roman" w:hAnsi="Times New Roman" w:cs="Times New Roman"/>
          <w:sz w:val="24"/>
          <w:szCs w:val="24"/>
        </w:rPr>
        <w:t>E</w:t>
      </w:r>
      <w:r w:rsidR="00C22440" w:rsidRPr="0051074C">
        <w:rPr>
          <w:rFonts w:ascii="Times New Roman" w:hAnsi="Times New Roman" w:cs="Times New Roman"/>
          <w:sz w:val="24"/>
          <w:szCs w:val="24"/>
        </w:rPr>
        <w:t xml:space="preserve">rst wenn </w:t>
      </w:r>
      <w:r w:rsidR="00DF35C2" w:rsidRPr="0051074C">
        <w:rPr>
          <w:rFonts w:ascii="Times New Roman" w:hAnsi="Times New Roman" w:cs="Times New Roman"/>
          <w:sz w:val="24"/>
          <w:szCs w:val="24"/>
        </w:rPr>
        <w:t xml:space="preserve">neben </w:t>
      </w:r>
      <w:r w:rsidR="00197479">
        <w:rPr>
          <w:rFonts w:ascii="Times New Roman" w:hAnsi="Times New Roman" w:cs="Times New Roman"/>
          <w:sz w:val="24"/>
          <w:szCs w:val="24"/>
        </w:rPr>
        <w:t xml:space="preserve">das Pauken von </w:t>
      </w:r>
      <w:r w:rsidR="00DF35C2" w:rsidRPr="0051074C">
        <w:rPr>
          <w:rFonts w:ascii="Times New Roman" w:hAnsi="Times New Roman" w:cs="Times New Roman"/>
          <w:sz w:val="24"/>
          <w:szCs w:val="24"/>
        </w:rPr>
        <w:t xml:space="preserve">Fachwissen auch </w:t>
      </w:r>
      <w:r w:rsidR="00C22440" w:rsidRPr="0051074C">
        <w:rPr>
          <w:rFonts w:ascii="Times New Roman" w:hAnsi="Times New Roman" w:cs="Times New Roman"/>
          <w:sz w:val="24"/>
          <w:szCs w:val="24"/>
        </w:rPr>
        <w:t>„Schätzen lernen“ (nicht Werte nachplappern, Werten üben!) als Exerzitium fachdidaktisch ständig mit läu</w:t>
      </w:r>
      <w:r w:rsidR="009C01E1" w:rsidRPr="0051074C">
        <w:rPr>
          <w:rFonts w:ascii="Times New Roman" w:hAnsi="Times New Roman" w:cs="Times New Roman"/>
          <w:sz w:val="24"/>
          <w:szCs w:val="24"/>
        </w:rPr>
        <w:t>ft, e</w:t>
      </w:r>
      <w:r w:rsidR="009C01E1" w:rsidRPr="0051074C">
        <w:rPr>
          <w:rFonts w:ascii="Times New Roman" w:hAnsi="Times New Roman" w:cs="Times New Roman"/>
          <w:sz w:val="24"/>
          <w:szCs w:val="24"/>
        </w:rPr>
        <w:t>r</w:t>
      </w:r>
      <w:r w:rsidR="009C01E1" w:rsidRPr="0051074C">
        <w:rPr>
          <w:rFonts w:ascii="Times New Roman" w:hAnsi="Times New Roman" w:cs="Times New Roman"/>
          <w:sz w:val="24"/>
          <w:szCs w:val="24"/>
        </w:rPr>
        <w:t>öffnet sich die Chance dar</w:t>
      </w:r>
      <w:r w:rsidR="00C22440" w:rsidRPr="0051074C">
        <w:rPr>
          <w:rFonts w:ascii="Times New Roman" w:hAnsi="Times New Roman" w:cs="Times New Roman"/>
          <w:sz w:val="24"/>
          <w:szCs w:val="24"/>
        </w:rPr>
        <w:t xml:space="preserve">auf, </w:t>
      </w:r>
      <w:r w:rsidR="009C01E1" w:rsidRPr="0051074C">
        <w:rPr>
          <w:rFonts w:ascii="Times New Roman" w:hAnsi="Times New Roman" w:cs="Times New Roman"/>
          <w:sz w:val="24"/>
          <w:szCs w:val="24"/>
        </w:rPr>
        <w:t>was Luther als Ziel aller Volksbildung im Auge hatte, nämlich „</w:t>
      </w:r>
      <w:proofErr w:type="spellStart"/>
      <w:r w:rsidR="009C01E1" w:rsidRPr="0051074C">
        <w:rPr>
          <w:rFonts w:ascii="Times New Roman" w:hAnsi="Times New Roman" w:cs="Times New Roman"/>
          <w:sz w:val="24"/>
          <w:szCs w:val="24"/>
        </w:rPr>
        <w:t>feyne</w:t>
      </w:r>
      <w:proofErr w:type="spellEnd"/>
      <w:r w:rsidR="009C01E1" w:rsidRPr="0051074C">
        <w:rPr>
          <w:rFonts w:ascii="Times New Roman" w:hAnsi="Times New Roman" w:cs="Times New Roman"/>
          <w:sz w:val="24"/>
          <w:szCs w:val="24"/>
        </w:rPr>
        <w:t xml:space="preserve"> geschickte </w:t>
      </w:r>
      <w:proofErr w:type="spellStart"/>
      <w:r w:rsidR="009C01E1" w:rsidRPr="0051074C">
        <w:rPr>
          <w:rFonts w:ascii="Times New Roman" w:hAnsi="Times New Roman" w:cs="Times New Roman"/>
          <w:sz w:val="24"/>
          <w:szCs w:val="24"/>
        </w:rPr>
        <w:t>leutt</w:t>
      </w:r>
      <w:proofErr w:type="spellEnd"/>
      <w:r w:rsidR="009C01E1" w:rsidRPr="0051074C">
        <w:rPr>
          <w:rFonts w:ascii="Times New Roman" w:hAnsi="Times New Roman" w:cs="Times New Roman"/>
          <w:sz w:val="24"/>
          <w:szCs w:val="24"/>
        </w:rPr>
        <w:t xml:space="preserve">, ‚viel </w:t>
      </w:r>
      <w:proofErr w:type="spellStart"/>
      <w:r w:rsidR="009C01E1" w:rsidRPr="0051074C">
        <w:rPr>
          <w:rFonts w:ascii="Times New Roman" w:hAnsi="Times New Roman" w:cs="Times New Roman"/>
          <w:sz w:val="24"/>
          <w:szCs w:val="24"/>
        </w:rPr>
        <w:t>feyner</w:t>
      </w:r>
      <w:proofErr w:type="spellEnd"/>
      <w:r w:rsidR="009C01E1" w:rsidRPr="0051074C">
        <w:rPr>
          <w:rFonts w:ascii="Times New Roman" w:hAnsi="Times New Roman" w:cs="Times New Roman"/>
          <w:sz w:val="24"/>
          <w:szCs w:val="24"/>
        </w:rPr>
        <w:t xml:space="preserve"> </w:t>
      </w:r>
      <w:proofErr w:type="spellStart"/>
      <w:r w:rsidR="009C01E1" w:rsidRPr="0051074C">
        <w:rPr>
          <w:rFonts w:ascii="Times New Roman" w:hAnsi="Times New Roman" w:cs="Times New Roman"/>
          <w:sz w:val="24"/>
          <w:szCs w:val="24"/>
        </w:rPr>
        <w:t>gelerter</w:t>
      </w:r>
      <w:proofErr w:type="spellEnd"/>
      <w:r w:rsidR="009C01E1" w:rsidRPr="0051074C">
        <w:rPr>
          <w:rFonts w:ascii="Times New Roman" w:hAnsi="Times New Roman" w:cs="Times New Roman"/>
          <w:sz w:val="24"/>
          <w:szCs w:val="24"/>
        </w:rPr>
        <w:t xml:space="preserve">, </w:t>
      </w:r>
      <w:proofErr w:type="spellStart"/>
      <w:r w:rsidR="009C01E1" w:rsidRPr="0051074C">
        <w:rPr>
          <w:rFonts w:ascii="Times New Roman" w:hAnsi="Times New Roman" w:cs="Times New Roman"/>
          <w:sz w:val="24"/>
          <w:szCs w:val="24"/>
        </w:rPr>
        <w:t>vernünfftiger</w:t>
      </w:r>
      <w:proofErr w:type="spellEnd"/>
      <w:r w:rsidR="009C01E1" w:rsidRPr="0051074C">
        <w:rPr>
          <w:rFonts w:ascii="Times New Roman" w:hAnsi="Times New Roman" w:cs="Times New Roman"/>
          <w:sz w:val="24"/>
          <w:szCs w:val="24"/>
        </w:rPr>
        <w:t xml:space="preserve">, </w:t>
      </w:r>
      <w:proofErr w:type="spellStart"/>
      <w:r w:rsidR="00A5314A">
        <w:rPr>
          <w:rFonts w:ascii="Times New Roman" w:hAnsi="Times New Roman" w:cs="Times New Roman"/>
          <w:sz w:val="24"/>
          <w:szCs w:val="24"/>
        </w:rPr>
        <w:t>erbar</w:t>
      </w:r>
      <w:proofErr w:type="spellEnd"/>
      <w:r w:rsidR="00A5314A">
        <w:rPr>
          <w:rFonts w:ascii="Times New Roman" w:hAnsi="Times New Roman" w:cs="Times New Roman"/>
          <w:sz w:val="24"/>
          <w:szCs w:val="24"/>
        </w:rPr>
        <w:t xml:space="preserve">, </w:t>
      </w:r>
      <w:proofErr w:type="spellStart"/>
      <w:r w:rsidR="00A5314A">
        <w:rPr>
          <w:rFonts w:ascii="Times New Roman" w:hAnsi="Times New Roman" w:cs="Times New Roman"/>
          <w:sz w:val="24"/>
          <w:szCs w:val="24"/>
        </w:rPr>
        <w:t>wol</w:t>
      </w:r>
      <w:proofErr w:type="spellEnd"/>
      <w:r w:rsidR="00A5314A">
        <w:rPr>
          <w:rFonts w:ascii="Times New Roman" w:hAnsi="Times New Roman" w:cs="Times New Roman"/>
          <w:sz w:val="24"/>
          <w:szCs w:val="24"/>
        </w:rPr>
        <w:t xml:space="preserve"> gezogener </w:t>
      </w:r>
      <w:proofErr w:type="spellStart"/>
      <w:r w:rsidR="00A5314A">
        <w:rPr>
          <w:rFonts w:ascii="Times New Roman" w:hAnsi="Times New Roman" w:cs="Times New Roman"/>
          <w:sz w:val="24"/>
          <w:szCs w:val="24"/>
        </w:rPr>
        <w:t>burger</w:t>
      </w:r>
      <w:proofErr w:type="spellEnd"/>
      <w:r w:rsidR="00A5314A">
        <w:rPr>
          <w:rFonts w:ascii="Times New Roman" w:hAnsi="Times New Roman" w:cs="Times New Roman"/>
          <w:sz w:val="24"/>
          <w:szCs w:val="24"/>
        </w:rPr>
        <w:t xml:space="preserve">, </w:t>
      </w:r>
      <w:r w:rsidR="009C01E1" w:rsidRPr="0051074C">
        <w:rPr>
          <w:rFonts w:ascii="Times New Roman" w:hAnsi="Times New Roman" w:cs="Times New Roman"/>
          <w:sz w:val="24"/>
          <w:szCs w:val="24"/>
        </w:rPr>
        <w:t>wi</w:t>
      </w:r>
      <w:r w:rsidR="009C01E1" w:rsidRPr="0051074C">
        <w:rPr>
          <w:rFonts w:ascii="Times New Roman" w:hAnsi="Times New Roman" w:cs="Times New Roman"/>
          <w:sz w:val="24"/>
          <w:szCs w:val="24"/>
        </w:rPr>
        <w:t>t</w:t>
      </w:r>
      <w:r w:rsidR="009C01E1" w:rsidRPr="0051074C">
        <w:rPr>
          <w:rFonts w:ascii="Times New Roman" w:hAnsi="Times New Roman" w:cs="Times New Roman"/>
          <w:sz w:val="24"/>
          <w:szCs w:val="24"/>
        </w:rPr>
        <w:t>zig und klug.“</w:t>
      </w:r>
    </w:p>
    <w:p w14:paraId="6834A4E7" w14:textId="56552FF3" w:rsidR="00FE0629" w:rsidRPr="00236EFE" w:rsidRDefault="00FE0629" w:rsidP="00B22556">
      <w:pPr>
        <w:rPr>
          <w:rFonts w:ascii="Times New Roman" w:eastAsia="Times New Roman" w:hAnsi="Times New Roman" w:cs="Times New Roman"/>
          <w:color w:val="222222"/>
          <w:sz w:val="24"/>
          <w:szCs w:val="24"/>
          <w:shd w:val="clear" w:color="auto" w:fill="FFFFFF"/>
        </w:rPr>
      </w:pPr>
    </w:p>
    <w:sectPr w:rsidR="00FE0629" w:rsidRPr="00236EFE">
      <w:footerReference w:type="even" r:id="rId17"/>
      <w:footerReference w:type="default" r:id="rId18"/>
      <w:pgSz w:w="11906" w:h="16838"/>
      <w:pgMar w:top="1417" w:right="1417" w:bottom="1134" w:left="1417"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959D681" w14:textId="77777777" w:rsidR="00C83794" w:rsidRDefault="00C83794" w:rsidP="00391DD9">
      <w:pPr>
        <w:spacing w:after="0" w:line="240" w:lineRule="auto"/>
      </w:pPr>
      <w:r>
        <w:separator/>
      </w:r>
    </w:p>
  </w:endnote>
  <w:endnote w:type="continuationSeparator" w:id="0">
    <w:p w14:paraId="2ACD252E" w14:textId="77777777" w:rsidR="00C83794" w:rsidRDefault="00C83794" w:rsidP="00391D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auto"/>
    <w:pitch w:val="variable"/>
    <w:sig w:usb0="E10002FF" w:usb1="4000ACFF" w:usb2="00000009" w:usb3="00000000" w:csb0="0000019F" w:csb1="00000000"/>
  </w:font>
  <w:font w:name="Times New Roman">
    <w:panose1 w:val="02020603050405020304"/>
    <w:charset w:val="00"/>
    <w:family w:val="auto"/>
    <w:pitch w:val="variable"/>
    <w:sig w:usb0="E0002AFF" w:usb1="C0007841" w:usb2="00000009" w:usb3="00000000" w:csb0="000001FF" w:csb1="00000000"/>
  </w:font>
  <w:font w:name="Verdana">
    <w:panose1 w:val="020B0604030504040204"/>
    <w:charset w:val="00"/>
    <w:family w:val="auto"/>
    <w:pitch w:val="variable"/>
    <w:sig w:usb0="A10006FF" w:usb1="4000205B" w:usb2="00000010" w:usb3="00000000" w:csb0="0000019F" w:csb1="00000000"/>
  </w:font>
  <w:font w:name="Lucida Grande">
    <w:panose1 w:val="020B0600040502020204"/>
    <w:charset w:val="00"/>
    <w:family w:val="auto"/>
    <w:pitch w:val="variable"/>
    <w:sig w:usb0="E1000AEF" w:usb1="5000A1FF" w:usb2="00000000" w:usb3="00000000" w:csb0="000001BF" w:csb1="00000000"/>
  </w:font>
  <w:font w:name="Batang">
    <w:altName w:val="바탕"/>
    <w:charset w:val="81"/>
    <w:family w:val="roman"/>
    <w:pitch w:val="variable"/>
    <w:sig w:usb0="B00002AF" w:usb1="69D77CFB" w:usb2="00000030" w:usb3="00000000" w:csb0="000800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5C376A0" w14:textId="77777777" w:rsidR="00C83794" w:rsidRDefault="00C83794" w:rsidP="00A735DC">
    <w:pPr>
      <w:pStyle w:val="Fuzeile"/>
      <w:framePr w:wrap="around" w:vAnchor="text" w:hAnchor="margin" w:xAlign="right" w:y="1"/>
      <w:rPr>
        <w:rStyle w:val="Seitenzahl"/>
      </w:rPr>
    </w:pPr>
    <w:r>
      <w:rPr>
        <w:rStyle w:val="Seitenzahl"/>
      </w:rPr>
      <w:fldChar w:fldCharType="begin"/>
    </w:r>
    <w:r>
      <w:rPr>
        <w:rStyle w:val="Seitenzahl"/>
      </w:rPr>
      <w:instrText xml:space="preserve">PAGE  </w:instrText>
    </w:r>
    <w:r>
      <w:rPr>
        <w:rStyle w:val="Seitenzahl"/>
      </w:rPr>
      <w:fldChar w:fldCharType="end"/>
    </w:r>
  </w:p>
  <w:p w14:paraId="6546BCBC" w14:textId="77777777" w:rsidR="00C83794" w:rsidRDefault="00C83794" w:rsidP="00391DD9">
    <w:pPr>
      <w:pStyle w:val="Fuzeile"/>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82EC109" w14:textId="77777777" w:rsidR="00C83794" w:rsidRDefault="00C83794" w:rsidP="00A735DC">
    <w:pPr>
      <w:pStyle w:val="Fuzeile"/>
      <w:framePr w:wrap="around" w:vAnchor="text" w:hAnchor="margin" w:xAlign="right" w:y="1"/>
      <w:rPr>
        <w:rStyle w:val="Seitenzahl"/>
      </w:rPr>
    </w:pPr>
    <w:r>
      <w:rPr>
        <w:rStyle w:val="Seitenzahl"/>
      </w:rPr>
      <w:fldChar w:fldCharType="begin"/>
    </w:r>
    <w:r>
      <w:rPr>
        <w:rStyle w:val="Seitenzahl"/>
      </w:rPr>
      <w:instrText xml:space="preserve">PAGE  </w:instrText>
    </w:r>
    <w:r>
      <w:rPr>
        <w:rStyle w:val="Seitenzahl"/>
      </w:rPr>
      <w:fldChar w:fldCharType="separate"/>
    </w:r>
    <w:r w:rsidR="00996517">
      <w:rPr>
        <w:rStyle w:val="Seitenzahl"/>
        <w:noProof/>
      </w:rPr>
      <w:t>2</w:t>
    </w:r>
    <w:r>
      <w:rPr>
        <w:rStyle w:val="Seitenzahl"/>
      </w:rPr>
      <w:fldChar w:fldCharType="end"/>
    </w:r>
  </w:p>
  <w:p w14:paraId="2EE4521C" w14:textId="77777777" w:rsidR="00C83794" w:rsidRDefault="00C83794" w:rsidP="00391DD9">
    <w:pPr>
      <w:pStyle w:val="Fuzeile"/>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601507F" w14:textId="77777777" w:rsidR="00C83794" w:rsidRDefault="00C83794" w:rsidP="00391DD9">
      <w:pPr>
        <w:spacing w:after="0" w:line="240" w:lineRule="auto"/>
      </w:pPr>
      <w:r>
        <w:separator/>
      </w:r>
    </w:p>
  </w:footnote>
  <w:footnote w:type="continuationSeparator" w:id="0">
    <w:p w14:paraId="5A010B29" w14:textId="77777777" w:rsidR="00C83794" w:rsidRDefault="00C83794" w:rsidP="00391DD9">
      <w:pPr>
        <w:spacing w:after="0" w:line="240" w:lineRule="auto"/>
      </w:pPr>
      <w:r>
        <w:continuationSeparator/>
      </w:r>
    </w:p>
  </w:footnote>
  <w:footnote w:id="1">
    <w:p w14:paraId="025F1F3A" w14:textId="1BFBB2BE" w:rsidR="00C83794" w:rsidRPr="00CE7C4F" w:rsidRDefault="00C83794" w:rsidP="007367D6">
      <w:pPr>
        <w:spacing w:after="0" w:line="240" w:lineRule="auto"/>
        <w:rPr>
          <w:rFonts w:ascii="Times New Roman" w:eastAsia="Times New Roman" w:hAnsi="Times New Roman" w:cs="Times New Roman"/>
          <w:bCs/>
          <w:color w:val="000000"/>
          <w:lang w:eastAsia="de-DE"/>
        </w:rPr>
      </w:pPr>
      <w:r w:rsidRPr="00CE7C4F">
        <w:rPr>
          <w:rStyle w:val="Funotenzeichen"/>
          <w:rFonts w:eastAsiaTheme="minorHAnsi"/>
          <w:sz w:val="22"/>
        </w:rPr>
        <w:footnoteRef/>
      </w:r>
      <w:r w:rsidRPr="00CE7C4F">
        <w:t xml:space="preserve"> </w:t>
      </w:r>
      <w:r w:rsidRPr="00CE7C4F">
        <w:rPr>
          <w:rFonts w:ascii="Times New Roman" w:eastAsia="Times New Roman" w:hAnsi="Times New Roman" w:cs="Times New Roman"/>
          <w:bCs/>
          <w:color w:val="000000"/>
          <w:lang w:eastAsia="de-DE"/>
        </w:rPr>
        <w:t xml:space="preserve">Jürgen </w:t>
      </w:r>
      <w:proofErr w:type="spellStart"/>
      <w:r w:rsidRPr="00CE7C4F">
        <w:rPr>
          <w:rFonts w:ascii="Times New Roman" w:eastAsia="Times New Roman" w:hAnsi="Times New Roman" w:cs="Times New Roman"/>
          <w:bCs/>
          <w:color w:val="000000"/>
          <w:lang w:eastAsia="de-DE"/>
        </w:rPr>
        <w:t>Kaube</w:t>
      </w:r>
      <w:proofErr w:type="spellEnd"/>
      <w:r w:rsidRPr="00CE7C4F">
        <w:rPr>
          <w:rFonts w:ascii="Times New Roman" w:eastAsia="Times New Roman" w:hAnsi="Times New Roman" w:cs="Times New Roman"/>
          <w:bCs/>
          <w:color w:val="000000"/>
          <w:lang w:eastAsia="de-DE"/>
        </w:rPr>
        <w:t xml:space="preserve"> betitelte einen Beitrag in der FAZ vom 8.1.2019 mit der Überschrift „Haben wir was in Reli auf?“ Als Unterzeile hieß es: </w:t>
      </w:r>
      <w:r w:rsidRPr="00CE7C4F">
        <w:rPr>
          <w:rFonts w:ascii="Times New Roman" w:eastAsia="Times New Roman" w:hAnsi="Times New Roman" w:cs="Times New Roman"/>
          <w:color w:val="000000"/>
          <w:lang w:eastAsia="de-DE"/>
        </w:rPr>
        <w:t xml:space="preserve">„Der Religionsunterricht ist zwischen Grundgesetz, </w:t>
      </w:r>
      <w:proofErr w:type="spellStart"/>
      <w:r w:rsidRPr="00CE7C4F">
        <w:rPr>
          <w:rFonts w:ascii="Times New Roman" w:eastAsia="Times New Roman" w:hAnsi="Times New Roman" w:cs="Times New Roman"/>
          <w:color w:val="000000"/>
          <w:lang w:eastAsia="de-DE"/>
        </w:rPr>
        <w:t>Biographi</w:t>
      </w:r>
      <w:r w:rsidRPr="00CE7C4F">
        <w:rPr>
          <w:rFonts w:ascii="Times New Roman" w:eastAsia="Times New Roman" w:hAnsi="Times New Roman" w:cs="Times New Roman"/>
          <w:color w:val="000000"/>
          <w:lang w:eastAsia="de-DE"/>
        </w:rPr>
        <w:t>e</w:t>
      </w:r>
      <w:r w:rsidRPr="00CE7C4F">
        <w:rPr>
          <w:rFonts w:ascii="Times New Roman" w:eastAsia="Times New Roman" w:hAnsi="Times New Roman" w:cs="Times New Roman"/>
          <w:color w:val="000000"/>
          <w:lang w:eastAsia="de-DE"/>
        </w:rPr>
        <w:t>begleitung</w:t>
      </w:r>
      <w:proofErr w:type="spellEnd"/>
      <w:r w:rsidRPr="00CE7C4F">
        <w:rPr>
          <w:rFonts w:ascii="Times New Roman" w:eastAsia="Times New Roman" w:hAnsi="Times New Roman" w:cs="Times New Roman"/>
          <w:color w:val="000000"/>
          <w:lang w:eastAsia="de-DE"/>
        </w:rPr>
        <w:t xml:space="preserve"> und Glückskeks-Weisheiten angesiedelt. Er sollte sich anders positionieren: bescheidener und anspruchsvoller.“ Eine solche Position versuche ich im Folgenden zu beziehen.</w:t>
      </w:r>
    </w:p>
  </w:footnote>
  <w:footnote w:id="2">
    <w:p w14:paraId="36E0CF8C" w14:textId="2204F11A" w:rsidR="00C83794" w:rsidRPr="00CE7C4F" w:rsidRDefault="00C83794">
      <w:pPr>
        <w:pStyle w:val="Funotentext"/>
        <w:rPr>
          <w:sz w:val="22"/>
          <w:szCs w:val="22"/>
          <w:lang w:val="de-DE"/>
        </w:rPr>
      </w:pPr>
      <w:r w:rsidRPr="00CE7C4F">
        <w:rPr>
          <w:rStyle w:val="Funotenzeichen"/>
          <w:sz w:val="22"/>
          <w:szCs w:val="22"/>
        </w:rPr>
        <w:footnoteRef/>
      </w:r>
      <w:r w:rsidRPr="00CE7C4F">
        <w:rPr>
          <w:sz w:val="22"/>
          <w:szCs w:val="22"/>
        </w:rPr>
        <w:t xml:space="preserve"> </w:t>
      </w:r>
      <w:r w:rsidRPr="00CE7C4F">
        <w:rPr>
          <w:sz w:val="22"/>
          <w:szCs w:val="22"/>
          <w:lang w:val="de-DE"/>
        </w:rPr>
        <w:t xml:space="preserve">Hans Paul </w:t>
      </w:r>
      <w:proofErr w:type="spellStart"/>
      <w:r w:rsidRPr="00CE7C4F">
        <w:rPr>
          <w:sz w:val="22"/>
          <w:szCs w:val="22"/>
          <w:lang w:val="de-DE"/>
        </w:rPr>
        <w:t>Bahrdt</w:t>
      </w:r>
      <w:proofErr w:type="spellEnd"/>
      <w:r w:rsidRPr="00CE7C4F">
        <w:rPr>
          <w:sz w:val="22"/>
          <w:szCs w:val="22"/>
          <w:lang w:val="de-DE"/>
        </w:rPr>
        <w:t xml:space="preserve">, Literarische Bildung und technische Intelligenz, in: Die zwei Kulturen. </w:t>
      </w:r>
      <w:proofErr w:type="spellStart"/>
      <w:r w:rsidRPr="00CE7C4F">
        <w:rPr>
          <w:sz w:val="22"/>
          <w:szCs w:val="22"/>
          <w:lang w:val="de-DE"/>
        </w:rPr>
        <w:t>C.P.Snows</w:t>
      </w:r>
      <w:proofErr w:type="spellEnd"/>
      <w:r w:rsidRPr="00CE7C4F">
        <w:rPr>
          <w:sz w:val="22"/>
          <w:szCs w:val="22"/>
          <w:lang w:val="de-DE"/>
        </w:rPr>
        <w:t xml:space="preserve"> These in der Diskussion, </w:t>
      </w:r>
      <w:proofErr w:type="spellStart"/>
      <w:r w:rsidRPr="00CE7C4F">
        <w:rPr>
          <w:sz w:val="22"/>
          <w:szCs w:val="22"/>
          <w:lang w:val="de-DE"/>
        </w:rPr>
        <w:t>hg</w:t>
      </w:r>
      <w:proofErr w:type="spellEnd"/>
      <w:r w:rsidRPr="00CE7C4F">
        <w:rPr>
          <w:sz w:val="22"/>
          <w:szCs w:val="22"/>
          <w:lang w:val="de-DE"/>
        </w:rPr>
        <w:t>. v. Helmut Kreuzer, München 1987, 297.</w:t>
      </w:r>
    </w:p>
  </w:footnote>
  <w:footnote w:id="3">
    <w:p w14:paraId="5A17A7A6" w14:textId="53C7EE0B" w:rsidR="00C83794" w:rsidRPr="00CE7C4F" w:rsidRDefault="00C83794">
      <w:pPr>
        <w:pStyle w:val="Funotentext"/>
        <w:rPr>
          <w:sz w:val="22"/>
          <w:szCs w:val="22"/>
          <w:lang w:val="de-DE"/>
        </w:rPr>
      </w:pPr>
      <w:r w:rsidRPr="00CE7C4F">
        <w:rPr>
          <w:rStyle w:val="Funotenzeichen"/>
          <w:sz w:val="22"/>
          <w:szCs w:val="22"/>
        </w:rPr>
        <w:footnoteRef/>
      </w:r>
      <w:r>
        <w:rPr>
          <w:sz w:val="22"/>
          <w:szCs w:val="22"/>
          <w:lang w:val="de-DE"/>
        </w:rPr>
        <w:t>Arnold Buchholz, Die „zwei Kulturen“ in entwicklungsgeschichtlicher Sicht</w:t>
      </w:r>
      <w:r w:rsidRPr="00CE7C4F">
        <w:rPr>
          <w:sz w:val="22"/>
          <w:szCs w:val="22"/>
          <w:lang w:val="de-DE"/>
        </w:rPr>
        <w:t xml:space="preserve">, in: Die zwei Kulturen. </w:t>
      </w:r>
      <w:proofErr w:type="spellStart"/>
      <w:r w:rsidRPr="00CE7C4F">
        <w:rPr>
          <w:sz w:val="22"/>
          <w:szCs w:val="22"/>
          <w:lang w:val="de-DE"/>
        </w:rPr>
        <w:t>C.P.Snows</w:t>
      </w:r>
      <w:proofErr w:type="spellEnd"/>
      <w:r w:rsidRPr="00CE7C4F">
        <w:rPr>
          <w:sz w:val="22"/>
          <w:szCs w:val="22"/>
          <w:lang w:val="de-DE"/>
        </w:rPr>
        <w:t xml:space="preserve"> These in der Diskussion, </w:t>
      </w:r>
      <w:proofErr w:type="spellStart"/>
      <w:r w:rsidRPr="00CE7C4F">
        <w:rPr>
          <w:sz w:val="22"/>
          <w:szCs w:val="22"/>
          <w:lang w:val="de-DE"/>
        </w:rPr>
        <w:t>hg</w:t>
      </w:r>
      <w:proofErr w:type="spellEnd"/>
      <w:r w:rsidRPr="00CE7C4F">
        <w:rPr>
          <w:sz w:val="22"/>
          <w:szCs w:val="22"/>
          <w:lang w:val="de-DE"/>
        </w:rPr>
        <w:t>. v. Helmut Kreuzer, München 1987, 331–337.</w:t>
      </w:r>
    </w:p>
  </w:footnote>
  <w:footnote w:id="4">
    <w:p w14:paraId="57D3B1CE" w14:textId="67BF1B35" w:rsidR="00C83794" w:rsidRPr="00CE7C4F" w:rsidRDefault="00C83794">
      <w:pPr>
        <w:pStyle w:val="Funotentext"/>
        <w:rPr>
          <w:sz w:val="22"/>
          <w:szCs w:val="22"/>
          <w:lang w:val="de-DE"/>
        </w:rPr>
      </w:pPr>
      <w:r w:rsidRPr="00CE7C4F">
        <w:rPr>
          <w:rStyle w:val="Funotenzeichen"/>
          <w:sz w:val="22"/>
          <w:szCs w:val="22"/>
        </w:rPr>
        <w:footnoteRef/>
      </w:r>
      <w:r w:rsidRPr="00CE7C4F">
        <w:rPr>
          <w:sz w:val="22"/>
          <w:szCs w:val="22"/>
        </w:rPr>
        <w:t xml:space="preserve"> </w:t>
      </w:r>
      <w:r w:rsidRPr="00CE7C4F">
        <w:rPr>
          <w:sz w:val="22"/>
          <w:szCs w:val="22"/>
          <w:lang w:val="de-DE"/>
        </w:rPr>
        <w:t>Siehe dazu Bernd Beuscher, Langeweile im Religionsunterricht, Göttingen 2014.</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proofState w:spelling="clean"/>
  <w:defaultTabStop w:val="708"/>
  <w:autoHyphenation/>
  <w:hyphenationZone w:val="14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64F9A"/>
    <w:rsid w:val="0001219B"/>
    <w:rsid w:val="00083714"/>
    <w:rsid w:val="00083C7C"/>
    <w:rsid w:val="00087E46"/>
    <w:rsid w:val="000A2E1E"/>
    <w:rsid w:val="000A7C58"/>
    <w:rsid w:val="000F2ADE"/>
    <w:rsid w:val="00117836"/>
    <w:rsid w:val="00137405"/>
    <w:rsid w:val="001542B7"/>
    <w:rsid w:val="00170936"/>
    <w:rsid w:val="001828EF"/>
    <w:rsid w:val="00197479"/>
    <w:rsid w:val="001C43A8"/>
    <w:rsid w:val="001E2780"/>
    <w:rsid w:val="002224F4"/>
    <w:rsid w:val="00222C4B"/>
    <w:rsid w:val="00234C7E"/>
    <w:rsid w:val="00236EFE"/>
    <w:rsid w:val="00253308"/>
    <w:rsid w:val="0027703E"/>
    <w:rsid w:val="002B0A1C"/>
    <w:rsid w:val="002C199F"/>
    <w:rsid w:val="002C2F46"/>
    <w:rsid w:val="002C6594"/>
    <w:rsid w:val="002E4666"/>
    <w:rsid w:val="003526D4"/>
    <w:rsid w:val="00391DD9"/>
    <w:rsid w:val="003A0941"/>
    <w:rsid w:val="003A5061"/>
    <w:rsid w:val="003A5386"/>
    <w:rsid w:val="003C4FF0"/>
    <w:rsid w:val="003E47C0"/>
    <w:rsid w:val="003E48F8"/>
    <w:rsid w:val="003F4E32"/>
    <w:rsid w:val="004023CD"/>
    <w:rsid w:val="00414EB4"/>
    <w:rsid w:val="00440DC8"/>
    <w:rsid w:val="0044676E"/>
    <w:rsid w:val="00474A1E"/>
    <w:rsid w:val="00486992"/>
    <w:rsid w:val="00486AA6"/>
    <w:rsid w:val="004A3093"/>
    <w:rsid w:val="004A529A"/>
    <w:rsid w:val="004B78DC"/>
    <w:rsid w:val="004C3663"/>
    <w:rsid w:val="004D00BA"/>
    <w:rsid w:val="0051074C"/>
    <w:rsid w:val="00540659"/>
    <w:rsid w:val="005469F6"/>
    <w:rsid w:val="00590B7B"/>
    <w:rsid w:val="005A0072"/>
    <w:rsid w:val="005A3BD1"/>
    <w:rsid w:val="005C0E1C"/>
    <w:rsid w:val="005C21E6"/>
    <w:rsid w:val="005E0982"/>
    <w:rsid w:val="005E34B7"/>
    <w:rsid w:val="005F527D"/>
    <w:rsid w:val="00600AD2"/>
    <w:rsid w:val="0061259D"/>
    <w:rsid w:val="00616889"/>
    <w:rsid w:val="00690548"/>
    <w:rsid w:val="006A244B"/>
    <w:rsid w:val="006B23D7"/>
    <w:rsid w:val="006C24BA"/>
    <w:rsid w:val="006D605E"/>
    <w:rsid w:val="006E70B7"/>
    <w:rsid w:val="006F5658"/>
    <w:rsid w:val="007367D6"/>
    <w:rsid w:val="00743C89"/>
    <w:rsid w:val="0074576E"/>
    <w:rsid w:val="0075202F"/>
    <w:rsid w:val="00757A27"/>
    <w:rsid w:val="00781CDD"/>
    <w:rsid w:val="0087370B"/>
    <w:rsid w:val="00881670"/>
    <w:rsid w:val="00886FBE"/>
    <w:rsid w:val="008A0C06"/>
    <w:rsid w:val="008A6414"/>
    <w:rsid w:val="008B5799"/>
    <w:rsid w:val="008D3EBA"/>
    <w:rsid w:val="00902C28"/>
    <w:rsid w:val="00912E98"/>
    <w:rsid w:val="00913D04"/>
    <w:rsid w:val="0094233D"/>
    <w:rsid w:val="00945B35"/>
    <w:rsid w:val="0096051A"/>
    <w:rsid w:val="00983611"/>
    <w:rsid w:val="00996517"/>
    <w:rsid w:val="009976B8"/>
    <w:rsid w:val="009A24F5"/>
    <w:rsid w:val="009C01E1"/>
    <w:rsid w:val="00A05223"/>
    <w:rsid w:val="00A12B5B"/>
    <w:rsid w:val="00A32FFA"/>
    <w:rsid w:val="00A4505A"/>
    <w:rsid w:val="00A5314A"/>
    <w:rsid w:val="00A735DC"/>
    <w:rsid w:val="00A862E9"/>
    <w:rsid w:val="00A92A40"/>
    <w:rsid w:val="00AE6BD9"/>
    <w:rsid w:val="00AF7EF5"/>
    <w:rsid w:val="00B04AEB"/>
    <w:rsid w:val="00B22556"/>
    <w:rsid w:val="00B26EEA"/>
    <w:rsid w:val="00B27376"/>
    <w:rsid w:val="00B43034"/>
    <w:rsid w:val="00B464DE"/>
    <w:rsid w:val="00B73609"/>
    <w:rsid w:val="00B97A0F"/>
    <w:rsid w:val="00BA1D33"/>
    <w:rsid w:val="00BA6D69"/>
    <w:rsid w:val="00C22440"/>
    <w:rsid w:val="00C64F9A"/>
    <w:rsid w:val="00C65522"/>
    <w:rsid w:val="00C67752"/>
    <w:rsid w:val="00C83794"/>
    <w:rsid w:val="00C843FC"/>
    <w:rsid w:val="00C96A45"/>
    <w:rsid w:val="00CC4782"/>
    <w:rsid w:val="00CD2454"/>
    <w:rsid w:val="00CE7C4F"/>
    <w:rsid w:val="00CF54C5"/>
    <w:rsid w:val="00D0282F"/>
    <w:rsid w:val="00D20CDC"/>
    <w:rsid w:val="00D53D06"/>
    <w:rsid w:val="00D56AD8"/>
    <w:rsid w:val="00D80488"/>
    <w:rsid w:val="00D9427D"/>
    <w:rsid w:val="00DA43C2"/>
    <w:rsid w:val="00DA79D6"/>
    <w:rsid w:val="00DB4383"/>
    <w:rsid w:val="00DB4632"/>
    <w:rsid w:val="00DB61AB"/>
    <w:rsid w:val="00DF26C4"/>
    <w:rsid w:val="00DF35C2"/>
    <w:rsid w:val="00E25CC4"/>
    <w:rsid w:val="00E34E96"/>
    <w:rsid w:val="00E53107"/>
    <w:rsid w:val="00E6277D"/>
    <w:rsid w:val="00ED3526"/>
    <w:rsid w:val="00EF4A71"/>
    <w:rsid w:val="00EF5B46"/>
    <w:rsid w:val="00EF6B9E"/>
    <w:rsid w:val="00F423BC"/>
    <w:rsid w:val="00F66906"/>
    <w:rsid w:val="00F70B45"/>
    <w:rsid w:val="00F7759C"/>
    <w:rsid w:val="00F8382E"/>
    <w:rsid w:val="00FA743A"/>
    <w:rsid w:val="00FD67DC"/>
    <w:rsid w:val="00FE0629"/>
    <w:rsid w:val="00FE1C8E"/>
  </w:rsids>
  <m:mathPr>
    <m:mathFont m:val="Cambria Math"/>
    <m:brkBin m:val="before"/>
    <m:brkBinSub m:val="--"/>
    <m:smallFrac m:val="0"/>
    <m:dispDef/>
    <m:lMargin m:val="0"/>
    <m:rMargin m:val="0"/>
    <m:defJc m:val="centerGroup"/>
    <m:wrapIndent m:val="1440"/>
    <m:intLim m:val="subSup"/>
    <m:naryLim m:val="undOvr"/>
  </m:mathPr>
  <w:themeFontLang w:val="de-DE"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3457D3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de-DE"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Funotentext">
    <w:name w:val="footnote text"/>
    <w:aliases w:val="VR_Fußnotentext"/>
    <w:basedOn w:val="Standard"/>
    <w:link w:val="FunotentextZeichen"/>
    <w:rsid w:val="00540659"/>
    <w:pPr>
      <w:spacing w:after="0" w:line="240" w:lineRule="auto"/>
    </w:pPr>
    <w:rPr>
      <w:rFonts w:ascii="Times New Roman" w:eastAsia="Times New Roman" w:hAnsi="Times New Roman" w:cs="Times New Roman"/>
      <w:sz w:val="20"/>
      <w:szCs w:val="20"/>
      <w:lang w:val="x-none" w:eastAsia="de-DE"/>
    </w:rPr>
  </w:style>
  <w:style w:type="character" w:customStyle="1" w:styleId="FunotentextZeichen">
    <w:name w:val="Fußnotentext Zeichen"/>
    <w:aliases w:val="VR_Fußnotentext Zeichen"/>
    <w:basedOn w:val="Absatzstandardschriftart"/>
    <w:link w:val="Funotentext"/>
    <w:rsid w:val="00540659"/>
    <w:rPr>
      <w:rFonts w:ascii="Times New Roman" w:eastAsia="Times New Roman" w:hAnsi="Times New Roman" w:cs="Times New Roman"/>
      <w:sz w:val="20"/>
      <w:szCs w:val="20"/>
      <w:lang w:val="x-none" w:eastAsia="de-DE"/>
    </w:rPr>
  </w:style>
  <w:style w:type="character" w:customStyle="1" w:styleId="apple-converted-space">
    <w:name w:val="apple-converted-space"/>
    <w:rsid w:val="00137405"/>
  </w:style>
  <w:style w:type="paragraph" w:styleId="Fuzeile">
    <w:name w:val="footer"/>
    <w:basedOn w:val="Standard"/>
    <w:link w:val="FuzeileZeichen"/>
    <w:uiPriority w:val="99"/>
    <w:unhideWhenUsed/>
    <w:rsid w:val="00391DD9"/>
    <w:pPr>
      <w:tabs>
        <w:tab w:val="center" w:pos="4536"/>
        <w:tab w:val="right" w:pos="9072"/>
      </w:tabs>
      <w:spacing w:after="0" w:line="240" w:lineRule="auto"/>
    </w:pPr>
  </w:style>
  <w:style w:type="character" w:customStyle="1" w:styleId="FuzeileZeichen">
    <w:name w:val="Fußzeile Zeichen"/>
    <w:basedOn w:val="Absatzstandardschriftart"/>
    <w:link w:val="Fuzeile"/>
    <w:uiPriority w:val="99"/>
    <w:rsid w:val="00391DD9"/>
  </w:style>
  <w:style w:type="character" w:styleId="Seitenzahl">
    <w:name w:val="page number"/>
    <w:basedOn w:val="Absatzstandardschriftart"/>
    <w:uiPriority w:val="99"/>
    <w:semiHidden/>
    <w:unhideWhenUsed/>
    <w:rsid w:val="00391DD9"/>
  </w:style>
  <w:style w:type="character" w:styleId="Funotenzeichen">
    <w:name w:val="footnote reference"/>
    <w:aliases w:val="VR_Fußnotenzeichen"/>
    <w:rsid w:val="00983611"/>
    <w:rPr>
      <w:rFonts w:ascii="Times New Roman" w:eastAsia="Times New Roman" w:hAnsi="Times New Roman"/>
      <w:position w:val="8"/>
      <w:sz w:val="16"/>
      <w:vertAlign w:val="baseline"/>
    </w:rPr>
  </w:style>
  <w:style w:type="character" w:styleId="Herausstellen">
    <w:name w:val="Emphasis"/>
    <w:basedOn w:val="Absatzstandardschriftart"/>
    <w:uiPriority w:val="20"/>
    <w:rsid w:val="00FE1C8E"/>
    <w:rPr>
      <w:i/>
    </w:rPr>
  </w:style>
  <w:style w:type="paragraph" w:styleId="Textkrper">
    <w:name w:val="Body Text"/>
    <w:basedOn w:val="Standard"/>
    <w:link w:val="TextkrperZeichen"/>
    <w:rsid w:val="00FE1C8E"/>
    <w:pPr>
      <w:spacing w:after="0" w:line="240" w:lineRule="auto"/>
      <w:jc w:val="both"/>
    </w:pPr>
    <w:rPr>
      <w:rFonts w:ascii="Times New Roman" w:eastAsia="Times New Roman" w:hAnsi="Times New Roman" w:cs="Times New Roman"/>
      <w:sz w:val="24"/>
      <w:szCs w:val="24"/>
      <w:lang w:eastAsia="de-DE"/>
    </w:rPr>
  </w:style>
  <w:style w:type="character" w:customStyle="1" w:styleId="TextkrperZeichen">
    <w:name w:val="Textkörper Zeichen"/>
    <w:basedOn w:val="Absatzstandardschriftart"/>
    <w:link w:val="Textkrper"/>
    <w:rsid w:val="00FE1C8E"/>
    <w:rPr>
      <w:rFonts w:ascii="Times New Roman" w:eastAsia="Times New Roman" w:hAnsi="Times New Roman" w:cs="Times New Roman"/>
      <w:sz w:val="24"/>
      <w:szCs w:val="24"/>
      <w:lang w:eastAsia="de-DE"/>
    </w:rPr>
  </w:style>
  <w:style w:type="character" w:customStyle="1" w:styleId="dunkelgraufs-12lh-16">
    <w:name w:val="dunkelgrau fs-12 lh-16"/>
    <w:basedOn w:val="Absatzstandardschriftart"/>
    <w:rsid w:val="00FE1C8E"/>
    <w:rPr>
      <w:rFonts w:ascii="Verdana" w:hAnsi="Verdana" w:hint="default"/>
    </w:rPr>
  </w:style>
  <w:style w:type="paragraph" w:styleId="Sprechblasentext">
    <w:name w:val="Balloon Text"/>
    <w:basedOn w:val="Standard"/>
    <w:link w:val="SprechblasentextZeichen"/>
    <w:uiPriority w:val="99"/>
    <w:semiHidden/>
    <w:unhideWhenUsed/>
    <w:rsid w:val="002E4666"/>
    <w:pPr>
      <w:spacing w:after="0" w:line="240" w:lineRule="auto"/>
    </w:pPr>
    <w:rPr>
      <w:rFonts w:ascii="Lucida Grande" w:hAnsi="Lucida Grande" w:cs="Lucida Grande"/>
      <w:sz w:val="18"/>
      <w:szCs w:val="18"/>
    </w:rPr>
  </w:style>
  <w:style w:type="character" w:customStyle="1" w:styleId="SprechblasentextZeichen">
    <w:name w:val="Sprechblasentext Zeichen"/>
    <w:basedOn w:val="Absatzstandardschriftart"/>
    <w:link w:val="Sprechblasentext"/>
    <w:uiPriority w:val="99"/>
    <w:semiHidden/>
    <w:rsid w:val="002E4666"/>
    <w:rPr>
      <w:rFonts w:ascii="Lucida Grande" w:hAnsi="Lucida Grande" w:cs="Lucida Grande"/>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de-DE"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Funotentext">
    <w:name w:val="footnote text"/>
    <w:aliases w:val="VR_Fußnotentext"/>
    <w:basedOn w:val="Standard"/>
    <w:link w:val="FunotentextZeichen"/>
    <w:rsid w:val="00540659"/>
    <w:pPr>
      <w:spacing w:after="0" w:line="240" w:lineRule="auto"/>
    </w:pPr>
    <w:rPr>
      <w:rFonts w:ascii="Times New Roman" w:eastAsia="Times New Roman" w:hAnsi="Times New Roman" w:cs="Times New Roman"/>
      <w:sz w:val="20"/>
      <w:szCs w:val="20"/>
      <w:lang w:val="x-none" w:eastAsia="de-DE"/>
    </w:rPr>
  </w:style>
  <w:style w:type="character" w:customStyle="1" w:styleId="FunotentextZeichen">
    <w:name w:val="Fußnotentext Zeichen"/>
    <w:aliases w:val="VR_Fußnotentext Zeichen"/>
    <w:basedOn w:val="Absatzstandardschriftart"/>
    <w:link w:val="Funotentext"/>
    <w:rsid w:val="00540659"/>
    <w:rPr>
      <w:rFonts w:ascii="Times New Roman" w:eastAsia="Times New Roman" w:hAnsi="Times New Roman" w:cs="Times New Roman"/>
      <w:sz w:val="20"/>
      <w:szCs w:val="20"/>
      <w:lang w:val="x-none" w:eastAsia="de-DE"/>
    </w:rPr>
  </w:style>
  <w:style w:type="character" w:customStyle="1" w:styleId="apple-converted-space">
    <w:name w:val="apple-converted-space"/>
    <w:rsid w:val="00137405"/>
  </w:style>
  <w:style w:type="paragraph" w:styleId="Fuzeile">
    <w:name w:val="footer"/>
    <w:basedOn w:val="Standard"/>
    <w:link w:val="FuzeileZeichen"/>
    <w:uiPriority w:val="99"/>
    <w:unhideWhenUsed/>
    <w:rsid w:val="00391DD9"/>
    <w:pPr>
      <w:tabs>
        <w:tab w:val="center" w:pos="4536"/>
        <w:tab w:val="right" w:pos="9072"/>
      </w:tabs>
      <w:spacing w:after="0" w:line="240" w:lineRule="auto"/>
    </w:pPr>
  </w:style>
  <w:style w:type="character" w:customStyle="1" w:styleId="FuzeileZeichen">
    <w:name w:val="Fußzeile Zeichen"/>
    <w:basedOn w:val="Absatzstandardschriftart"/>
    <w:link w:val="Fuzeile"/>
    <w:uiPriority w:val="99"/>
    <w:rsid w:val="00391DD9"/>
  </w:style>
  <w:style w:type="character" w:styleId="Seitenzahl">
    <w:name w:val="page number"/>
    <w:basedOn w:val="Absatzstandardschriftart"/>
    <w:uiPriority w:val="99"/>
    <w:semiHidden/>
    <w:unhideWhenUsed/>
    <w:rsid w:val="00391DD9"/>
  </w:style>
  <w:style w:type="character" w:styleId="Funotenzeichen">
    <w:name w:val="footnote reference"/>
    <w:aliases w:val="VR_Fußnotenzeichen"/>
    <w:rsid w:val="00983611"/>
    <w:rPr>
      <w:rFonts w:ascii="Times New Roman" w:eastAsia="Times New Roman" w:hAnsi="Times New Roman"/>
      <w:position w:val="8"/>
      <w:sz w:val="16"/>
      <w:vertAlign w:val="baseline"/>
    </w:rPr>
  </w:style>
  <w:style w:type="character" w:styleId="Herausstellen">
    <w:name w:val="Emphasis"/>
    <w:basedOn w:val="Absatzstandardschriftart"/>
    <w:uiPriority w:val="20"/>
    <w:rsid w:val="00FE1C8E"/>
    <w:rPr>
      <w:i/>
    </w:rPr>
  </w:style>
  <w:style w:type="paragraph" w:styleId="Textkrper">
    <w:name w:val="Body Text"/>
    <w:basedOn w:val="Standard"/>
    <w:link w:val="TextkrperZeichen"/>
    <w:rsid w:val="00FE1C8E"/>
    <w:pPr>
      <w:spacing w:after="0" w:line="240" w:lineRule="auto"/>
      <w:jc w:val="both"/>
    </w:pPr>
    <w:rPr>
      <w:rFonts w:ascii="Times New Roman" w:eastAsia="Times New Roman" w:hAnsi="Times New Roman" w:cs="Times New Roman"/>
      <w:sz w:val="24"/>
      <w:szCs w:val="24"/>
      <w:lang w:eastAsia="de-DE"/>
    </w:rPr>
  </w:style>
  <w:style w:type="character" w:customStyle="1" w:styleId="TextkrperZeichen">
    <w:name w:val="Textkörper Zeichen"/>
    <w:basedOn w:val="Absatzstandardschriftart"/>
    <w:link w:val="Textkrper"/>
    <w:rsid w:val="00FE1C8E"/>
    <w:rPr>
      <w:rFonts w:ascii="Times New Roman" w:eastAsia="Times New Roman" w:hAnsi="Times New Roman" w:cs="Times New Roman"/>
      <w:sz w:val="24"/>
      <w:szCs w:val="24"/>
      <w:lang w:eastAsia="de-DE"/>
    </w:rPr>
  </w:style>
  <w:style w:type="character" w:customStyle="1" w:styleId="dunkelgraufs-12lh-16">
    <w:name w:val="dunkelgrau fs-12 lh-16"/>
    <w:basedOn w:val="Absatzstandardschriftart"/>
    <w:rsid w:val="00FE1C8E"/>
    <w:rPr>
      <w:rFonts w:ascii="Verdana" w:hAnsi="Verdana" w:hint="default"/>
    </w:rPr>
  </w:style>
  <w:style w:type="paragraph" w:styleId="Sprechblasentext">
    <w:name w:val="Balloon Text"/>
    <w:basedOn w:val="Standard"/>
    <w:link w:val="SprechblasentextZeichen"/>
    <w:uiPriority w:val="99"/>
    <w:semiHidden/>
    <w:unhideWhenUsed/>
    <w:rsid w:val="002E4666"/>
    <w:pPr>
      <w:spacing w:after="0" w:line="240" w:lineRule="auto"/>
    </w:pPr>
    <w:rPr>
      <w:rFonts w:ascii="Lucida Grande" w:hAnsi="Lucida Grande" w:cs="Lucida Grande"/>
      <w:sz w:val="18"/>
      <w:szCs w:val="18"/>
    </w:rPr>
  </w:style>
  <w:style w:type="character" w:customStyle="1" w:styleId="SprechblasentextZeichen">
    <w:name w:val="Sprechblasentext Zeichen"/>
    <w:basedOn w:val="Absatzstandardschriftart"/>
    <w:link w:val="Sprechblasentext"/>
    <w:uiPriority w:val="99"/>
    <w:semiHidden/>
    <w:rsid w:val="002E4666"/>
    <w:rPr>
      <w:rFonts w:ascii="Lucida Grande" w:hAnsi="Lucida Grande" w:cs="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895729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image" Target="media/image2.jpg"/><Relationship Id="rId20" Type="http://schemas.openxmlformats.org/officeDocument/2006/relationships/theme" Target="theme/theme1.xml"/><Relationship Id="rId10" Type="http://schemas.openxmlformats.org/officeDocument/2006/relationships/image" Target="media/image20.jpg"/><Relationship Id="rId11" Type="http://schemas.openxmlformats.org/officeDocument/2006/relationships/image" Target="media/image3.jpg"/><Relationship Id="rId12" Type="http://schemas.openxmlformats.org/officeDocument/2006/relationships/image" Target="media/image30.jpg"/><Relationship Id="rId13" Type="http://schemas.openxmlformats.org/officeDocument/2006/relationships/image" Target="media/image4.jpg"/><Relationship Id="rId14" Type="http://schemas.openxmlformats.org/officeDocument/2006/relationships/image" Target="media/image40.jpg"/><Relationship Id="rId15" Type="http://schemas.openxmlformats.org/officeDocument/2006/relationships/image" Target="media/image5.jpg"/><Relationship Id="rId16" Type="http://schemas.openxmlformats.org/officeDocument/2006/relationships/image" Target="media/image50.jpg"/><Relationship Id="rId17" Type="http://schemas.openxmlformats.org/officeDocument/2006/relationships/footer" Target="footer1.xml"/><Relationship Id="rId18" Type="http://schemas.openxmlformats.org/officeDocument/2006/relationships/footer" Target="footer2.xml"/><Relationship Id="rId19" Type="http://schemas.openxmlformats.org/officeDocument/2006/relationships/fontTable" Target="fontTable.xml"/><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image" Target="media/image1.jpg"/><Relationship Id="rId8" Type="http://schemas.openxmlformats.org/officeDocument/2006/relationships/image" Target="media/image10.jp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xDef>
      <a:spPr>
        <a:noFill/>
        <a:ln>
          <a:noFill/>
        </a:ln>
        <a:effectLst/>
        <a:extLst>
          <a:ext uri="{C572A759-6A51-4108-AA02-DFA0A04FC94B}">
            <ma14:wrappingTextBoxFlag xmlns:ma14="http://schemas.microsoft.com/office/mac/drawingml/2011/main"/>
          </a:ext>
        </a:extLst>
      </a:spPr>
      <a:bodyPr rot="0" spcFirstLastPara="0" vertOverflow="overflow" horzOverflow="overflow" vert="horz" wrap="square" lIns="91440" tIns="45720" rIns="91440" bIns="45720" numCol="1" spcCol="0" rtlCol="0" fromWordArt="0" anchor="t" anchorCtr="0" forceAA="0" compatLnSpc="1">
        <a:prstTxWarp prst="textNoShape">
          <a:avLst/>
        </a:prstTxWarp>
        <a:noAutofit/>
      </a:bodyPr>
      <a:lstStyle/>
      <a:style>
        <a:lnRef idx="0">
          <a:schemeClr val="accent1"/>
        </a:lnRef>
        <a:fillRef idx="0">
          <a:schemeClr val="accent1"/>
        </a:fillRef>
        <a:effectRef idx="0">
          <a:schemeClr val="accent1"/>
        </a:effectRef>
        <a:fontRef idx="minor">
          <a:schemeClr val="dk1"/>
        </a:fontRef>
      </a:style>
    </a:tx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Pages>
  <Words>1460</Words>
  <Characters>9202</Characters>
  <Application>Microsoft Macintosh Word</Application>
  <DocSecurity>0</DocSecurity>
  <Lines>76</Lines>
  <Paragraphs>21</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10641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ChrilleBernd</dc:creator>
  <cp:lastModifiedBy>Bernd Beuscher</cp:lastModifiedBy>
  <cp:revision>22</cp:revision>
  <cp:lastPrinted>2019-02-25T14:18:00Z</cp:lastPrinted>
  <dcterms:created xsi:type="dcterms:W3CDTF">2019-02-24T15:53:00Z</dcterms:created>
  <dcterms:modified xsi:type="dcterms:W3CDTF">2019-03-15T09:44:00Z</dcterms:modified>
</cp:coreProperties>
</file>